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68834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">
                <w10:wrap anchorx="margin"/>
              </v:rect>
            </w:pict>
          </mc:Fallback>
        </mc:AlternateContent>
      </w:r>
    </w:p>
    <w:p w14:paraId="0D527C66" w14:textId="319188B9" w:rsidR="008125C3" w:rsidRDefault="00430252"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TIMELINE</w:t>
      </w:r>
    </w:p>
    <w:p w14:paraId="300B68C8" w14:textId="011ACAAE" w:rsidR="00A158E8" w:rsidRPr="00A158E8" w:rsidRDefault="00010B87" w:rsidP="008125C3">
      <w:pPr>
        <w:spacing w:before="120"/>
        <w:jc w:val="center"/>
        <w:rPr>
          <w:rFonts w:ascii="Arial" w:hAnsi="Arial" w:cs="Arial"/>
          <w:b/>
          <w:color w:val="004295"/>
          <w:sz w:val="22"/>
          <w:szCs w:val="40"/>
        </w:rPr>
      </w:pPr>
      <w:r>
        <w:rPr>
          <w:rFonts w:ascii="Arial" w:hAnsi="Arial" w:cs="Arial"/>
          <w:b/>
          <w:bCs/>
          <w:color w:val="004295"/>
          <w:sz w:val="36"/>
          <w:szCs w:val="36"/>
        </w:rPr>
        <w:t>Estates Administrator Grampian</w:t>
      </w:r>
      <w:r w:rsidR="006F047C">
        <w:rPr>
          <w:rFonts w:ascii="Arial" w:hAnsi="Arial" w:cs="Arial"/>
          <w:b/>
          <w:bCs/>
          <w:color w:val="004295"/>
          <w:sz w:val="36"/>
          <w:szCs w:val="36"/>
        </w:rPr>
        <w:br/>
      </w:r>
    </w:p>
    <w:p w14:paraId="798E82A4" w14:textId="1B35BB23" w:rsidR="00A158E8" w:rsidRDefault="00A158E8" w:rsidP="00B812BA">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Default="00B812BA" w:rsidP="00B812BA">
      <w:pPr>
        <w:jc w:val="both"/>
        <w:rPr>
          <w:rFonts w:ascii="Arial" w:hAnsi="Arial" w:cs="Arial"/>
          <w:sz w:val="22"/>
          <w:szCs w:val="22"/>
        </w:rPr>
      </w:pPr>
    </w:p>
    <w:p w14:paraId="18359FAB" w14:textId="7B32447F" w:rsidR="003626F6" w:rsidRPr="00B812BA" w:rsidRDefault="003626F6" w:rsidP="003626F6">
      <w:pPr>
        <w:rPr>
          <w:rFonts w:ascii="Arial" w:hAnsi="Arial" w:cs="Arial"/>
          <w:b/>
          <w:color w:val="004295"/>
          <w:sz w:val="24"/>
          <w:szCs w:val="18"/>
        </w:rPr>
      </w:pPr>
      <w:r w:rsidRPr="00B812BA">
        <w:rPr>
          <w:rFonts w:ascii="Arial" w:hAnsi="Arial" w:cs="Arial"/>
          <w:b/>
          <w:color w:val="004295"/>
          <w:sz w:val="24"/>
          <w:szCs w:val="18"/>
        </w:rPr>
        <w:t>Job Description</w:t>
      </w:r>
    </w:p>
    <w:p w14:paraId="527AA32A" w14:textId="77777777" w:rsidR="003626F6" w:rsidRPr="00FB5429" w:rsidRDefault="003626F6" w:rsidP="003626F6">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003626F6" w:rsidRPr="00AC6F8A" w14:paraId="63CA4723" w14:textId="77777777" w:rsidTr="044AF4A5">
        <w:tc>
          <w:tcPr>
            <w:tcW w:w="9016" w:type="dxa"/>
            <w:gridSpan w:val="2"/>
            <w:shd w:val="clear" w:color="auto" w:fill="DAEEF3"/>
          </w:tcPr>
          <w:p w14:paraId="5C3B2368" w14:textId="77777777" w:rsidR="003626F6" w:rsidRPr="00AC6F8A" w:rsidRDefault="003626F6" w:rsidP="0087469C">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003626F6" w:rsidRPr="00AC6F8A" w14:paraId="4D10C743" w14:textId="77777777" w:rsidTr="044AF4A5">
        <w:tc>
          <w:tcPr>
            <w:tcW w:w="9016" w:type="dxa"/>
            <w:gridSpan w:val="2"/>
          </w:tcPr>
          <w:p w14:paraId="62D43213"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You will provide administration support to Estates Maintenance teams ensuring auditable systems are in place to provide assurance that compliance is maintained throughout all administration processes and procedures. Duties include processing of requisitions, goods received and invoices using the SPS Financial Management System, placing orders with suppliers and the coordination of maintenance contracts, paperwork and service visits.  </w:t>
            </w:r>
          </w:p>
          <w:p w14:paraId="0191F4CC"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 </w:t>
            </w:r>
          </w:p>
          <w:p w14:paraId="5768ED2E"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You will be responsible for recording staff attendance and the population of staff records, including training databases ensuring clear communications are developed between internal and external training service providers.  </w:t>
            </w:r>
          </w:p>
          <w:p w14:paraId="6F5FEAF4"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 </w:t>
            </w:r>
          </w:p>
          <w:p w14:paraId="4DC597DD"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You will also be required to attend and provide minutes for meetings. A key work element of this post is the operation and use of the Computerised Maintenance Management System (CMMS) to allocate, monitor, record and report maintenance tasks. </w:t>
            </w:r>
          </w:p>
          <w:p w14:paraId="305FD1A0" w14:textId="77777777" w:rsidR="00010B87" w:rsidRPr="00010B87" w:rsidRDefault="00010B87" w:rsidP="00010B87">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 xml:space="preserve"> </w:t>
            </w:r>
          </w:p>
          <w:p w14:paraId="2AFE2BB6" w14:textId="0905C789" w:rsidR="006F047C" w:rsidRDefault="00010B87" w:rsidP="044AF4A5">
            <w:pPr>
              <w:spacing w:before="100" w:beforeAutospacing="1" w:after="100" w:afterAutospacing="1"/>
              <w:jc w:val="both"/>
              <w:rPr>
                <w:rFonts w:ascii="Arial" w:eastAsia="Arial" w:hAnsi="Arial" w:cs="Arial"/>
                <w:color w:val="000000" w:themeColor="text1"/>
                <w:sz w:val="22"/>
                <w:szCs w:val="22"/>
              </w:rPr>
            </w:pPr>
            <w:r w:rsidRPr="00010B87">
              <w:rPr>
                <w:rFonts w:ascii="Arial" w:eastAsia="Arial" w:hAnsi="Arial" w:cs="Arial"/>
                <w:b/>
                <w:bCs/>
                <w:color w:val="000000" w:themeColor="text1"/>
                <w:sz w:val="22"/>
                <w:szCs w:val="22"/>
              </w:rPr>
              <w:t>Please note:</w:t>
            </w:r>
            <w:r w:rsidRPr="00010B87">
              <w:rPr>
                <w:rFonts w:ascii="Arial" w:eastAsia="Arial" w:hAnsi="Arial" w:cs="Arial"/>
                <w:color w:val="000000" w:themeColor="text1"/>
                <w:sz w:val="22"/>
                <w:szCs w:val="22"/>
              </w:rPr>
              <w:t xml:space="preserve"> this recruitment campaign is aligned to the new Competencies for Success Framework (CSF) Please refer to the attached CSF document for further support and information.  </w:t>
            </w:r>
          </w:p>
          <w:p w14:paraId="67186C6B" w14:textId="77777777" w:rsidR="006F047C" w:rsidRDefault="006F047C" w:rsidP="044AF4A5">
            <w:pPr>
              <w:spacing w:before="100" w:beforeAutospacing="1" w:after="100" w:afterAutospacing="1"/>
              <w:jc w:val="both"/>
              <w:rPr>
                <w:rFonts w:ascii="Arial" w:eastAsia="Arial" w:hAnsi="Arial" w:cs="Arial"/>
                <w:color w:val="000000" w:themeColor="text1"/>
                <w:sz w:val="22"/>
                <w:szCs w:val="22"/>
              </w:rPr>
            </w:pPr>
          </w:p>
          <w:p w14:paraId="6217FB4E" w14:textId="14AC89D4" w:rsidR="006F047C" w:rsidRPr="003C131F" w:rsidRDefault="006F047C" w:rsidP="044AF4A5">
            <w:pPr>
              <w:spacing w:before="100" w:beforeAutospacing="1" w:after="100" w:afterAutospacing="1"/>
              <w:jc w:val="both"/>
              <w:rPr>
                <w:rFonts w:ascii="Arial" w:eastAsia="Arial" w:hAnsi="Arial" w:cs="Arial"/>
                <w:sz w:val="22"/>
                <w:szCs w:val="22"/>
              </w:rPr>
            </w:pPr>
          </w:p>
        </w:tc>
      </w:tr>
      <w:tr w:rsidR="003626F6" w:rsidRPr="00AC6F8A" w14:paraId="35F4EDA7" w14:textId="77777777" w:rsidTr="044AF4A5">
        <w:tc>
          <w:tcPr>
            <w:tcW w:w="9016" w:type="dxa"/>
            <w:gridSpan w:val="2"/>
            <w:shd w:val="clear" w:color="auto" w:fill="DAEEF3"/>
          </w:tcPr>
          <w:p w14:paraId="17B92CB6" w14:textId="77777777" w:rsidR="003626F6" w:rsidRPr="00AC6F8A" w:rsidRDefault="003626F6" w:rsidP="0087469C">
            <w:pPr>
              <w:rPr>
                <w:rFonts w:ascii="Arial" w:hAnsi="Arial" w:cs="Arial"/>
                <w:b/>
              </w:rPr>
            </w:pPr>
            <w:r w:rsidRPr="00AC6F8A">
              <w:rPr>
                <w:rFonts w:ascii="Arial" w:hAnsi="Arial" w:cs="Arial"/>
                <w:b/>
              </w:rPr>
              <w:t>Key Responsibilities</w:t>
            </w:r>
          </w:p>
        </w:tc>
      </w:tr>
      <w:tr w:rsidR="003626F6" w:rsidRPr="00AC6F8A" w14:paraId="72839213" w14:textId="77777777" w:rsidTr="044AF4A5">
        <w:tc>
          <w:tcPr>
            <w:tcW w:w="671" w:type="dxa"/>
          </w:tcPr>
          <w:p w14:paraId="104DE79A" w14:textId="77777777" w:rsidR="003626F6" w:rsidRPr="00AC6F8A" w:rsidRDefault="003626F6" w:rsidP="0087469C">
            <w:pPr>
              <w:jc w:val="center"/>
              <w:rPr>
                <w:rFonts w:ascii="Arial" w:hAnsi="Arial" w:cs="Arial"/>
              </w:rPr>
            </w:pPr>
            <w:r w:rsidRPr="00AC6F8A">
              <w:rPr>
                <w:rFonts w:ascii="Arial" w:hAnsi="Arial" w:cs="Arial"/>
              </w:rPr>
              <w:lastRenderedPageBreak/>
              <w:t>1</w:t>
            </w:r>
          </w:p>
        </w:tc>
        <w:tc>
          <w:tcPr>
            <w:tcW w:w="8345" w:type="dxa"/>
          </w:tcPr>
          <w:p w14:paraId="17BAC0CF" w14:textId="4F6336F4" w:rsidR="003626F6" w:rsidRPr="00AC6F8A" w:rsidRDefault="00010B87" w:rsidP="044AF4A5">
            <w:pPr>
              <w:suppressAutoHyphens/>
              <w:jc w:val="both"/>
              <w:rPr>
                <w:rFonts w:ascii="Calibri" w:eastAsia="Calibri" w:hAnsi="Calibri" w:cs="Calibri"/>
                <w:sz w:val="22"/>
                <w:szCs w:val="22"/>
              </w:rPr>
            </w:pPr>
            <w:r w:rsidRPr="00010B87">
              <w:rPr>
                <w:rFonts w:ascii="Calibri" w:eastAsia="Calibri" w:hAnsi="Calibri" w:cs="Calibri"/>
                <w:sz w:val="22"/>
                <w:szCs w:val="22"/>
              </w:rPr>
              <w:t>Carry out general administrative duties, attend meetings and facilitate the taking of minutes ensuring these are accurate and issued promptly provide reports, create and update spreadsheets, Provide Management information, transcript data, manage calendars.</w:t>
            </w:r>
          </w:p>
        </w:tc>
      </w:tr>
      <w:tr w:rsidR="003626F6" w:rsidRPr="00AC6F8A" w14:paraId="39ADD397" w14:textId="77777777" w:rsidTr="044AF4A5">
        <w:tc>
          <w:tcPr>
            <w:tcW w:w="671" w:type="dxa"/>
          </w:tcPr>
          <w:p w14:paraId="3C87CAAE" w14:textId="77777777" w:rsidR="003626F6" w:rsidRPr="00AC6F8A" w:rsidRDefault="003626F6" w:rsidP="0087469C">
            <w:pPr>
              <w:jc w:val="center"/>
              <w:rPr>
                <w:rFonts w:ascii="Arial" w:hAnsi="Arial" w:cs="Arial"/>
              </w:rPr>
            </w:pPr>
            <w:r w:rsidRPr="00AC6F8A">
              <w:rPr>
                <w:rFonts w:ascii="Arial" w:hAnsi="Arial" w:cs="Arial"/>
              </w:rPr>
              <w:t>2</w:t>
            </w:r>
          </w:p>
        </w:tc>
        <w:tc>
          <w:tcPr>
            <w:tcW w:w="8345" w:type="dxa"/>
          </w:tcPr>
          <w:p w14:paraId="40773EB7" w14:textId="1B45C478" w:rsidR="003626F6" w:rsidRPr="00AC6F8A" w:rsidRDefault="00010B87" w:rsidP="044AF4A5">
            <w:pPr>
              <w:suppressAutoHyphens/>
              <w:jc w:val="both"/>
              <w:rPr>
                <w:rFonts w:ascii="Calibri" w:eastAsia="Calibri" w:hAnsi="Calibri" w:cs="Calibri"/>
                <w:sz w:val="22"/>
                <w:szCs w:val="22"/>
                <w:lang w:val="en-US"/>
              </w:rPr>
            </w:pPr>
            <w:r w:rsidRPr="00010B87">
              <w:rPr>
                <w:rFonts w:ascii="Calibri" w:eastAsia="Calibri" w:hAnsi="Calibri" w:cs="Calibri"/>
                <w:sz w:val="22"/>
                <w:szCs w:val="22"/>
              </w:rPr>
              <w:t>Operation of the Maintenance Helpdesk facility ensuring all reported tasks are supplied timeously to the relevant maintenance staff</w:t>
            </w:r>
            <w:r>
              <w:rPr>
                <w:rFonts w:ascii="Calibri" w:eastAsia="Calibri" w:hAnsi="Calibri" w:cs="Calibri"/>
                <w:sz w:val="22"/>
                <w:szCs w:val="22"/>
              </w:rPr>
              <w:t>.</w:t>
            </w:r>
          </w:p>
        </w:tc>
      </w:tr>
      <w:tr w:rsidR="003626F6" w:rsidRPr="00AC6F8A" w14:paraId="3DB2ACDF" w14:textId="77777777" w:rsidTr="044AF4A5">
        <w:tc>
          <w:tcPr>
            <w:tcW w:w="671" w:type="dxa"/>
          </w:tcPr>
          <w:p w14:paraId="5C9B0AEA" w14:textId="77777777" w:rsidR="003626F6" w:rsidRPr="00AC6F8A" w:rsidRDefault="003626F6" w:rsidP="0087469C">
            <w:pPr>
              <w:jc w:val="center"/>
              <w:rPr>
                <w:rFonts w:ascii="Arial" w:hAnsi="Arial" w:cs="Arial"/>
              </w:rPr>
            </w:pPr>
            <w:r w:rsidRPr="00AC6F8A">
              <w:rPr>
                <w:rFonts w:ascii="Arial" w:hAnsi="Arial" w:cs="Arial"/>
              </w:rPr>
              <w:t>3</w:t>
            </w:r>
          </w:p>
        </w:tc>
        <w:tc>
          <w:tcPr>
            <w:tcW w:w="8345" w:type="dxa"/>
          </w:tcPr>
          <w:p w14:paraId="42FEA2A7" w14:textId="4D09ADA0" w:rsidR="003626F6" w:rsidRPr="00AC6F8A" w:rsidRDefault="00010B87" w:rsidP="044AF4A5">
            <w:pPr>
              <w:suppressAutoHyphens/>
              <w:jc w:val="both"/>
              <w:rPr>
                <w:rFonts w:ascii="Calibri" w:eastAsia="Calibri" w:hAnsi="Calibri" w:cs="Calibri"/>
                <w:sz w:val="22"/>
                <w:szCs w:val="22"/>
              </w:rPr>
            </w:pPr>
            <w:r w:rsidRPr="00010B87">
              <w:rPr>
                <w:rFonts w:ascii="Calibri" w:eastAsia="Calibri" w:hAnsi="Calibri" w:cs="Calibri"/>
                <w:sz w:val="22"/>
                <w:szCs w:val="22"/>
              </w:rPr>
              <w:t>Point of contact for the logging and booking of planned and emergency reactive maintenance service visits from service providers ensuring that the effective use of resource is considered.</w:t>
            </w:r>
          </w:p>
        </w:tc>
      </w:tr>
      <w:tr w:rsidR="003626F6" w:rsidRPr="00AC6F8A" w14:paraId="25456B3D" w14:textId="77777777" w:rsidTr="044AF4A5">
        <w:tc>
          <w:tcPr>
            <w:tcW w:w="671" w:type="dxa"/>
          </w:tcPr>
          <w:p w14:paraId="0A9EB670" w14:textId="77777777" w:rsidR="003626F6" w:rsidRPr="00AC6F8A" w:rsidRDefault="003626F6" w:rsidP="0087469C">
            <w:pPr>
              <w:jc w:val="center"/>
              <w:rPr>
                <w:rFonts w:ascii="Arial" w:hAnsi="Arial" w:cs="Arial"/>
              </w:rPr>
            </w:pPr>
            <w:r w:rsidRPr="00AC6F8A">
              <w:rPr>
                <w:rFonts w:ascii="Arial" w:hAnsi="Arial" w:cs="Arial"/>
              </w:rPr>
              <w:t>4</w:t>
            </w:r>
          </w:p>
        </w:tc>
        <w:tc>
          <w:tcPr>
            <w:tcW w:w="8345" w:type="dxa"/>
          </w:tcPr>
          <w:p w14:paraId="05C9AED9" w14:textId="386ECB9D" w:rsidR="003626F6" w:rsidRPr="00AC6F8A" w:rsidRDefault="00010B87" w:rsidP="044AF4A5">
            <w:pPr>
              <w:suppressAutoHyphens/>
              <w:jc w:val="both"/>
              <w:rPr>
                <w:rFonts w:ascii="Arial" w:eastAsia="Arial" w:hAnsi="Arial" w:cs="Arial"/>
                <w:color w:val="000000" w:themeColor="text1"/>
                <w:sz w:val="22"/>
                <w:szCs w:val="22"/>
              </w:rPr>
            </w:pPr>
            <w:r w:rsidRPr="00010B87">
              <w:rPr>
                <w:rFonts w:ascii="Arial" w:eastAsia="Arial" w:hAnsi="Arial" w:cs="Arial"/>
                <w:color w:val="000000" w:themeColor="text1"/>
                <w:sz w:val="22"/>
                <w:szCs w:val="22"/>
              </w:rPr>
              <w:t>Ensure accurate and up to date records are compiled relating to absence, annual leave, toil, overtime and on call for estates staff and are maintained.</w:t>
            </w:r>
          </w:p>
        </w:tc>
      </w:tr>
      <w:tr w:rsidR="003626F6" w:rsidRPr="00AC6F8A" w14:paraId="669A42D4" w14:textId="77777777" w:rsidTr="044AF4A5">
        <w:tc>
          <w:tcPr>
            <w:tcW w:w="671" w:type="dxa"/>
          </w:tcPr>
          <w:p w14:paraId="732FC3AC" w14:textId="77777777" w:rsidR="003626F6" w:rsidRPr="00AC6F8A" w:rsidRDefault="003626F6" w:rsidP="0087469C">
            <w:pPr>
              <w:jc w:val="center"/>
              <w:rPr>
                <w:rFonts w:ascii="Arial" w:hAnsi="Arial" w:cs="Arial"/>
              </w:rPr>
            </w:pPr>
            <w:r w:rsidRPr="00AC6F8A">
              <w:rPr>
                <w:rFonts w:ascii="Arial" w:hAnsi="Arial" w:cs="Arial"/>
              </w:rPr>
              <w:t>5</w:t>
            </w:r>
          </w:p>
        </w:tc>
        <w:tc>
          <w:tcPr>
            <w:tcW w:w="8345" w:type="dxa"/>
          </w:tcPr>
          <w:p w14:paraId="0A728663" w14:textId="5B9972F1" w:rsidR="003626F6" w:rsidRPr="00AC6F8A" w:rsidRDefault="00010B87" w:rsidP="044AF4A5">
            <w:pPr>
              <w:suppressAutoHyphens/>
              <w:jc w:val="both"/>
              <w:rPr>
                <w:rFonts w:ascii="Calibri" w:eastAsia="Calibri" w:hAnsi="Calibri" w:cs="Calibri"/>
                <w:sz w:val="22"/>
                <w:szCs w:val="22"/>
              </w:rPr>
            </w:pPr>
            <w:r w:rsidRPr="00010B87">
              <w:rPr>
                <w:rFonts w:ascii="Calibri" w:eastAsia="Calibri" w:hAnsi="Calibri" w:cs="Calibri"/>
                <w:sz w:val="22"/>
                <w:szCs w:val="22"/>
              </w:rPr>
              <w:t>Day to day operation of computerised systems such as the Computerised Maintenance Management System (CMMS), the SPS Financial System (Agresso) and management of internal systems such as staff attendance and training.</w:t>
            </w:r>
          </w:p>
        </w:tc>
      </w:tr>
      <w:tr w:rsidR="00562A98" w:rsidRPr="00AC6F8A" w14:paraId="5DBBFFFA" w14:textId="77777777" w:rsidTr="044AF4A5">
        <w:tc>
          <w:tcPr>
            <w:tcW w:w="671" w:type="dxa"/>
          </w:tcPr>
          <w:p w14:paraId="167990A5" w14:textId="105804D2" w:rsidR="00562A98" w:rsidRPr="00AC6F8A" w:rsidRDefault="00562A98" w:rsidP="0087469C">
            <w:pPr>
              <w:jc w:val="center"/>
              <w:rPr>
                <w:rFonts w:ascii="Arial" w:hAnsi="Arial" w:cs="Arial"/>
              </w:rPr>
            </w:pPr>
            <w:r>
              <w:rPr>
                <w:rFonts w:ascii="Arial" w:hAnsi="Arial" w:cs="Arial"/>
              </w:rPr>
              <w:t>6</w:t>
            </w:r>
          </w:p>
        </w:tc>
        <w:tc>
          <w:tcPr>
            <w:tcW w:w="8345" w:type="dxa"/>
          </w:tcPr>
          <w:p w14:paraId="50AED206" w14:textId="32FEF51C" w:rsidR="00562A98" w:rsidRPr="00AC6F8A" w:rsidRDefault="00010B87" w:rsidP="7946719D">
            <w:pPr>
              <w:suppressAutoHyphens/>
            </w:pPr>
            <w:r w:rsidRPr="00010B87">
              <w:t>Efficient administration of procurement processes including registration, receipt, and ordering of goods and materials required ensuring all relevant procurement and administration documentation is completed in accordance with policy requirements.</w:t>
            </w:r>
          </w:p>
        </w:tc>
      </w:tr>
    </w:tbl>
    <w:p w14:paraId="381EFF51" w14:textId="77777777" w:rsidR="003626F6" w:rsidRPr="00E1150A" w:rsidRDefault="003626F6" w:rsidP="7A384582">
      <w:pPr>
        <w:rPr>
          <w:rFonts w:ascii="Arial" w:hAnsi="Arial" w:cs="Arial"/>
          <w:sz w:val="22"/>
          <w:szCs w:val="22"/>
        </w:rPr>
      </w:pPr>
    </w:p>
    <w:p w14:paraId="41F0AB44" w14:textId="77777777" w:rsidR="00C557CA" w:rsidRDefault="00C557CA" w:rsidP="7946719D">
      <w:pPr>
        <w:rPr>
          <w:rFonts w:ascii="Arial" w:hAnsi="Arial" w:cs="Arial"/>
          <w:b/>
          <w:bCs/>
          <w:color w:val="004295"/>
          <w:sz w:val="28"/>
          <w:szCs w:val="28"/>
        </w:rPr>
      </w:pPr>
    </w:p>
    <w:p w14:paraId="1ACF9C0F" w14:textId="595C3882" w:rsidR="00C557CA" w:rsidRPr="00C557CA" w:rsidRDefault="00C557CA" w:rsidP="00C557CA">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14:paraId="3481C3D7" w14:textId="39FD29D7" w:rsidR="00A158E8" w:rsidRDefault="00A158E8" w:rsidP="00C557CA">
      <w:pPr>
        <w:jc w:val="both"/>
        <w:rPr>
          <w:rFonts w:ascii="Arial" w:hAnsi="Arial" w:cs="Arial"/>
          <w:sz w:val="24"/>
          <w:szCs w:val="24"/>
        </w:rPr>
      </w:pPr>
    </w:p>
    <w:p w14:paraId="4D8F0EFD" w14:textId="6368D733" w:rsidR="00E1150A" w:rsidRDefault="00E1150A" w:rsidP="00C557CA">
      <w:pPr>
        <w:jc w:val="both"/>
        <w:rPr>
          <w:rFonts w:ascii="Arial" w:hAnsi="Arial" w:cs="Arial"/>
          <w:sz w:val="22"/>
          <w:szCs w:val="22"/>
        </w:rPr>
      </w:pPr>
      <w:r w:rsidRPr="7A384582">
        <w:rPr>
          <w:rFonts w:ascii="Arial" w:hAnsi="Arial" w:cs="Arial"/>
          <w:sz w:val="22"/>
          <w:szCs w:val="22"/>
        </w:rPr>
        <w:t>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4814ABA6" w14:textId="77777777" w:rsidR="00CE0584" w:rsidRDefault="00CE0584" w:rsidP="00E1150A">
      <w:pPr>
        <w:jc w:val="center"/>
        <w:rPr>
          <w:rFonts w:ascii="Arial" w:hAnsi="Arial" w:cs="Arial"/>
          <w:sz w:val="22"/>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044AF4A5">
        <w:tc>
          <w:tcPr>
            <w:tcW w:w="4361" w:type="dxa"/>
            <w:shd w:val="clear" w:color="auto" w:fill="DAEEF3"/>
          </w:tcPr>
          <w:p w14:paraId="7D079BC9"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Criteria</w:t>
            </w:r>
          </w:p>
        </w:tc>
        <w:tc>
          <w:tcPr>
            <w:tcW w:w="2410" w:type="dxa"/>
            <w:shd w:val="clear" w:color="auto" w:fill="DAEEF3"/>
          </w:tcPr>
          <w:p w14:paraId="27F05DBD"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Essential or Desirable</w:t>
            </w:r>
          </w:p>
        </w:tc>
        <w:tc>
          <w:tcPr>
            <w:tcW w:w="2268" w:type="dxa"/>
            <w:shd w:val="clear" w:color="auto" w:fill="DAEEF3"/>
          </w:tcPr>
          <w:p w14:paraId="4B48EEE8"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Stage of Selection Process Assessed</w:t>
            </w:r>
          </w:p>
        </w:tc>
      </w:tr>
      <w:tr w:rsidR="00CE0584" w:rsidRPr="00AC6F8A" w14:paraId="04AA7543" w14:textId="77777777" w:rsidTr="044AF4A5">
        <w:trPr>
          <w:trHeight w:val="339"/>
        </w:trPr>
        <w:tc>
          <w:tcPr>
            <w:tcW w:w="9039" w:type="dxa"/>
            <w:gridSpan w:val="3"/>
            <w:shd w:val="clear" w:color="auto" w:fill="F2F2F2" w:themeFill="background1" w:themeFillShade="F2"/>
          </w:tcPr>
          <w:p w14:paraId="11A86800" w14:textId="77777777" w:rsidR="00CE0584" w:rsidRPr="00AC6F8A" w:rsidRDefault="00CE0584" w:rsidP="00C06D93">
            <w:pPr>
              <w:spacing w:before="120" w:after="120"/>
              <w:rPr>
                <w:rFonts w:ascii="Arial" w:eastAsia="Cambria" w:hAnsi="Arial" w:cs="Arial"/>
                <w:b/>
              </w:rPr>
            </w:pPr>
            <w:r w:rsidRPr="00AC6F8A">
              <w:rPr>
                <w:rFonts w:ascii="Arial" w:eastAsia="Cambria" w:hAnsi="Arial" w:cs="Arial"/>
                <w:b/>
              </w:rPr>
              <w:t>Qualifications</w:t>
            </w:r>
          </w:p>
        </w:tc>
      </w:tr>
      <w:tr w:rsidR="00CE0584" w:rsidRPr="00AC6F8A" w14:paraId="7D4B5FAB" w14:textId="77777777" w:rsidTr="044AF4A5">
        <w:trPr>
          <w:trHeight w:val="836"/>
        </w:trPr>
        <w:tc>
          <w:tcPr>
            <w:tcW w:w="4361" w:type="dxa"/>
            <w:shd w:val="clear" w:color="auto" w:fill="DAEEF3"/>
          </w:tcPr>
          <w:p w14:paraId="1A6133BB" w14:textId="0D6B340F" w:rsidR="00CE0584" w:rsidRPr="00CE0584" w:rsidRDefault="00010B87" w:rsidP="006F047C">
            <w:pPr>
              <w:pStyle w:val="NoSpacing"/>
              <w:rPr>
                <w:rFonts w:ascii="Arial" w:eastAsia="Arial" w:hAnsi="Arial" w:cs="Arial"/>
                <w:color w:val="000000" w:themeColor="text1"/>
              </w:rPr>
            </w:pPr>
            <w:r w:rsidRPr="00010B87">
              <w:rPr>
                <w:rFonts w:ascii="Arial" w:eastAsia="Arial" w:hAnsi="Arial" w:cs="Arial"/>
                <w:color w:val="000000" w:themeColor="text1"/>
              </w:rPr>
              <w:t>Five National 5 Qualifications, including English and Arithmetic/Mathematics or equivalent qualifications or relevant experience.</w:t>
            </w:r>
          </w:p>
        </w:tc>
        <w:sdt>
          <w:sdtPr>
            <w:rPr>
              <w:rFonts w:ascii="Arial" w:eastAsia="Cambria" w:hAnsi="Arial" w:cs="Arial"/>
              <w:b/>
              <w:bCs/>
              <w:sz w:val="22"/>
              <w:szCs w:val="22"/>
            </w:rPr>
            <w:id w:val="-2105872166"/>
            <w:placeholder>
              <w:docPart w:val="E6F1145C75574EE7A3F4CF94B65D58BC"/>
            </w:placeholder>
            <w:dropDownList>
              <w:listItem w:value="Choose an item."/>
              <w:listItem w:displayText="Essential" w:value="Essential"/>
              <w:listItem w:displayText="Desirable" w:value="Desirable"/>
            </w:dropDownList>
          </w:sdtPr>
          <w:sdtContent>
            <w:tc>
              <w:tcPr>
                <w:tcW w:w="2410" w:type="dxa"/>
              </w:tcPr>
              <w:p w14:paraId="1E0A3CBE" w14:textId="1F202865"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szCs w:val="22"/>
            </w:rPr>
            <w:id w:val="-521928035"/>
            <w:placeholder>
              <w:docPart w:val="9FEC4A0B0AE445E4BEC9A430FE324C18"/>
            </w:placeholder>
            <w:dropDownList>
              <w:listItem w:value="Choose an item."/>
              <w:listItem w:displayText="Application" w:value="Application"/>
            </w:dropDownList>
          </w:sdtPr>
          <w:sdtContent>
            <w:tc>
              <w:tcPr>
                <w:tcW w:w="2268" w:type="dxa"/>
              </w:tcPr>
              <w:p w14:paraId="09C8F428" w14:textId="148A5BA9" w:rsidR="00CE0584" w:rsidRPr="00CE0584" w:rsidRDefault="00107991" w:rsidP="00C06D93">
                <w:pPr>
                  <w:spacing w:before="120" w:after="120"/>
                  <w:jc w:val="center"/>
                  <w:rPr>
                    <w:rFonts w:ascii="Arial" w:eastAsia="Cambria" w:hAnsi="Arial" w:cs="Arial"/>
                    <w:sz w:val="22"/>
                  </w:rPr>
                </w:pPr>
                <w:r>
                  <w:rPr>
                    <w:rFonts w:ascii="Arial" w:eastAsia="Cambria" w:hAnsi="Arial" w:cs="Arial"/>
                    <w:sz w:val="22"/>
                  </w:rPr>
                  <w:t>Application</w:t>
                </w:r>
              </w:p>
            </w:tc>
          </w:sdtContent>
        </w:sdt>
      </w:tr>
      <w:tr w:rsidR="00CE0584" w:rsidRPr="00AC6F8A" w14:paraId="712FB9BB" w14:textId="77777777" w:rsidTr="044AF4A5">
        <w:trPr>
          <w:trHeight w:val="429"/>
        </w:trPr>
        <w:tc>
          <w:tcPr>
            <w:tcW w:w="9039" w:type="dxa"/>
            <w:gridSpan w:val="3"/>
            <w:shd w:val="clear" w:color="auto" w:fill="F2F2F2" w:themeFill="background1" w:themeFillShade="F2"/>
          </w:tcPr>
          <w:p w14:paraId="257413FE" w14:textId="77777777" w:rsidR="00CE0584" w:rsidRPr="00AC6F8A" w:rsidRDefault="00CE0584" w:rsidP="00C06D93">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CE0584" w:rsidRPr="00AC6F8A" w14:paraId="78270B06" w14:textId="77777777" w:rsidTr="044AF4A5">
        <w:trPr>
          <w:trHeight w:val="846"/>
        </w:trPr>
        <w:tc>
          <w:tcPr>
            <w:tcW w:w="4361" w:type="dxa"/>
            <w:shd w:val="clear" w:color="auto" w:fill="DAEEF3"/>
          </w:tcPr>
          <w:p w14:paraId="4C6B3285" w14:textId="3EBC74F1" w:rsidR="00010B87" w:rsidRPr="00010B87" w:rsidRDefault="00010B87" w:rsidP="00010B87">
            <w:pPr>
              <w:rPr>
                <w:rFonts w:ascii="Arial" w:eastAsia="Arial" w:hAnsi="Arial" w:cs="Arial"/>
                <w:color w:val="000000" w:themeColor="text1"/>
                <w:sz w:val="22"/>
                <w:szCs w:val="22"/>
              </w:rPr>
            </w:pPr>
            <w:r w:rsidRPr="00010B87">
              <w:rPr>
                <w:rFonts w:ascii="Arial" w:eastAsia="Arial" w:hAnsi="Arial" w:cs="Arial"/>
                <w:b/>
                <w:bCs/>
                <w:color w:val="000000" w:themeColor="text1"/>
                <w:sz w:val="22"/>
                <w:szCs w:val="22"/>
              </w:rPr>
              <w:t>IT Skills</w:t>
            </w:r>
            <w:r w:rsidRPr="00010B87">
              <w:rPr>
                <w:rFonts w:ascii="Arial" w:eastAsia="Arial" w:hAnsi="Arial" w:cs="Arial"/>
                <w:color w:val="000000" w:themeColor="text1"/>
                <w:sz w:val="22"/>
                <w:szCs w:val="22"/>
              </w:rPr>
              <w:t xml:space="preserve"> </w:t>
            </w:r>
          </w:p>
          <w:p w14:paraId="477E05CA" w14:textId="77777777" w:rsidR="00010B87" w:rsidRPr="00010B87" w:rsidRDefault="00010B87" w:rsidP="00010B87">
            <w:pPr>
              <w:rPr>
                <w:rFonts w:ascii="Arial" w:eastAsia="Arial" w:hAnsi="Arial" w:cs="Arial"/>
                <w:color w:val="000000" w:themeColor="text1"/>
                <w:sz w:val="22"/>
                <w:szCs w:val="22"/>
              </w:rPr>
            </w:pPr>
            <w:r w:rsidRPr="00010B87">
              <w:rPr>
                <w:rFonts w:ascii="Arial" w:eastAsia="Arial" w:hAnsi="Arial" w:cs="Arial"/>
                <w:color w:val="000000" w:themeColor="text1"/>
                <w:sz w:val="22"/>
                <w:szCs w:val="22"/>
              </w:rPr>
              <w:t>Proficient in the use of IT systems and software including packages such as Excel, Word and Outlook.</w:t>
            </w:r>
          </w:p>
          <w:p w14:paraId="4EF53F8E" w14:textId="54CC7BAE" w:rsidR="00CE0584" w:rsidRPr="00CE0584" w:rsidRDefault="00CE0584" w:rsidP="006F047C">
            <w:pPr>
              <w:rPr>
                <w:rFonts w:ascii="Arial" w:eastAsia="Arial" w:hAnsi="Arial" w:cs="Arial"/>
                <w:color w:val="000000" w:themeColor="text1"/>
                <w:sz w:val="22"/>
                <w:szCs w:val="22"/>
              </w:rPr>
            </w:pPr>
          </w:p>
        </w:tc>
        <w:sdt>
          <w:sdtPr>
            <w:rPr>
              <w:rFonts w:ascii="Arial" w:eastAsia="Cambria" w:hAnsi="Arial" w:cs="Arial"/>
              <w:b/>
              <w:bCs/>
              <w:sz w:val="22"/>
              <w:szCs w:val="22"/>
            </w:rPr>
            <w:id w:val="-377857628"/>
            <w:placeholder>
              <w:docPart w:val="F01F3C2D94BD49E6B85195995F69B20B"/>
            </w:placeholder>
            <w:dropDownList>
              <w:listItem w:value="Choose an item."/>
              <w:listItem w:displayText="Essential" w:value="Essential"/>
              <w:listItem w:displayText="Desirable" w:value="Desirable"/>
            </w:dropDownList>
          </w:sdtPr>
          <w:sdtContent>
            <w:tc>
              <w:tcPr>
                <w:tcW w:w="2410" w:type="dxa"/>
              </w:tcPr>
              <w:p w14:paraId="319417E8" w14:textId="0EE592FA"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1965F9A6" w14:textId="17F6AE10" w:rsidR="00107991" w:rsidRPr="00CE0584" w:rsidRDefault="00107991" w:rsidP="007B7351">
            <w:pPr>
              <w:spacing w:before="120" w:after="120"/>
              <w:jc w:val="center"/>
              <w:rPr>
                <w:rFonts w:ascii="Arial" w:eastAsia="Cambria" w:hAnsi="Arial" w:cs="Arial"/>
                <w:sz w:val="22"/>
              </w:rPr>
            </w:pPr>
          </w:p>
        </w:tc>
      </w:tr>
      <w:tr w:rsidR="00CE0584" w14:paraId="70942F0C" w14:textId="77777777" w:rsidTr="044AF4A5">
        <w:trPr>
          <w:trHeight w:val="846"/>
        </w:trPr>
        <w:tc>
          <w:tcPr>
            <w:tcW w:w="4361" w:type="dxa"/>
            <w:shd w:val="clear" w:color="auto" w:fill="DAEEF3"/>
          </w:tcPr>
          <w:p w14:paraId="0D39E534" w14:textId="191B61D0" w:rsidR="00010B87" w:rsidRPr="00010B87" w:rsidRDefault="00010B87" w:rsidP="00010B87">
            <w:pPr>
              <w:pStyle w:val="NoSpacing"/>
              <w:rPr>
                <w:rFonts w:eastAsiaTheme="minorEastAsia"/>
                <w:b/>
                <w:bCs/>
                <w:color w:val="000000" w:themeColor="text1"/>
              </w:rPr>
            </w:pPr>
            <w:r w:rsidRPr="00010B87">
              <w:rPr>
                <w:rFonts w:eastAsiaTheme="minorEastAsia"/>
                <w:b/>
                <w:bCs/>
                <w:color w:val="000000" w:themeColor="text1"/>
              </w:rPr>
              <w:t xml:space="preserve">Administration Experience </w:t>
            </w:r>
          </w:p>
          <w:p w14:paraId="011AAA0D" w14:textId="77777777" w:rsidR="00010B87" w:rsidRPr="00010B87" w:rsidRDefault="00010B87" w:rsidP="00010B87">
            <w:pPr>
              <w:pStyle w:val="NoSpacing"/>
              <w:rPr>
                <w:rFonts w:eastAsiaTheme="minorEastAsia"/>
                <w:color w:val="000000" w:themeColor="text1"/>
              </w:rPr>
            </w:pPr>
            <w:r w:rsidRPr="00010B87">
              <w:rPr>
                <w:rFonts w:eastAsiaTheme="minorEastAsia"/>
                <w:color w:val="000000" w:themeColor="text1"/>
              </w:rPr>
              <w:t xml:space="preserve">Experience of carrying out general administration duties within a busy office setting. </w:t>
            </w:r>
          </w:p>
          <w:p w14:paraId="0CDEEE74" w14:textId="09C6D373" w:rsidR="00CE0584" w:rsidRPr="00CE0584" w:rsidRDefault="00CE0584" w:rsidP="044AF4A5">
            <w:pPr>
              <w:pStyle w:val="NoSpacing"/>
              <w:rPr>
                <w:rFonts w:eastAsiaTheme="minorEastAsia"/>
                <w:color w:val="000000" w:themeColor="text1"/>
              </w:rPr>
            </w:pPr>
          </w:p>
        </w:tc>
        <w:sdt>
          <w:sdtPr>
            <w:rPr>
              <w:rFonts w:ascii="Arial" w:eastAsia="Cambria" w:hAnsi="Arial" w:cs="Arial"/>
              <w:b/>
              <w:bCs/>
              <w:sz w:val="22"/>
              <w:szCs w:val="22"/>
            </w:rPr>
            <w:id w:val="606939657"/>
            <w:placeholder>
              <w:docPart w:val="86653FFF78F244D9B136D00875DB58FA"/>
            </w:placeholder>
            <w:dropDownList>
              <w:listItem w:value="Choose an item."/>
              <w:listItem w:displayText="Essential" w:value="Essential"/>
              <w:listItem w:displayText="Desirable" w:value="Desirable"/>
            </w:dropDownList>
          </w:sdtPr>
          <w:sdtContent>
            <w:tc>
              <w:tcPr>
                <w:tcW w:w="2410" w:type="dxa"/>
              </w:tcPr>
              <w:p w14:paraId="5F6E82A0" w14:textId="0E9C567F"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2D960D97" w14:textId="2FC79D9F" w:rsidR="00CE0584" w:rsidRPr="00CE0584" w:rsidRDefault="00CE0584" w:rsidP="006F047C">
            <w:pPr>
              <w:spacing w:before="120" w:after="120"/>
              <w:jc w:val="center"/>
              <w:rPr>
                <w:rFonts w:ascii="Arial" w:eastAsia="Cambria" w:hAnsi="Arial" w:cs="Arial"/>
                <w:sz w:val="22"/>
              </w:rPr>
            </w:pPr>
          </w:p>
        </w:tc>
      </w:tr>
      <w:tr w:rsidR="00CE0584" w:rsidRPr="00AC6F8A" w14:paraId="0E6DD817" w14:textId="77777777" w:rsidTr="00010B87">
        <w:trPr>
          <w:trHeight w:val="50"/>
        </w:trPr>
        <w:tc>
          <w:tcPr>
            <w:tcW w:w="4361" w:type="dxa"/>
            <w:shd w:val="clear" w:color="auto" w:fill="DAEEF3"/>
          </w:tcPr>
          <w:p w14:paraId="45D7404B" w14:textId="5EABE920" w:rsidR="00010B87" w:rsidRPr="00010B87" w:rsidRDefault="00010B87" w:rsidP="00010B87">
            <w:pPr>
              <w:jc w:val="both"/>
              <w:rPr>
                <w:rFonts w:asciiTheme="minorHAnsi" w:eastAsia="Arial" w:hAnsiTheme="minorHAnsi" w:cstheme="minorHAnsi"/>
                <w:sz w:val="22"/>
                <w:szCs w:val="22"/>
              </w:rPr>
            </w:pPr>
            <w:r w:rsidRPr="00010B87">
              <w:rPr>
                <w:rFonts w:asciiTheme="minorHAnsi" w:eastAsia="Arial" w:hAnsiTheme="minorHAnsi" w:cstheme="minorHAnsi"/>
                <w:b/>
                <w:bCs/>
                <w:sz w:val="22"/>
                <w:szCs w:val="22"/>
              </w:rPr>
              <w:t>Workload Management</w:t>
            </w:r>
            <w:r w:rsidRPr="00010B87">
              <w:rPr>
                <w:rFonts w:asciiTheme="minorHAnsi" w:eastAsia="Arial" w:hAnsiTheme="minorHAnsi" w:cstheme="minorHAnsi"/>
                <w:sz w:val="22"/>
                <w:szCs w:val="22"/>
              </w:rPr>
              <w:t xml:space="preserve"> </w:t>
            </w:r>
          </w:p>
          <w:p w14:paraId="6DCA682B" w14:textId="77777777" w:rsidR="00010B87" w:rsidRPr="00010B87" w:rsidRDefault="00010B87" w:rsidP="00010B87">
            <w:pPr>
              <w:jc w:val="both"/>
              <w:rPr>
                <w:rFonts w:asciiTheme="minorHAnsi" w:eastAsia="Arial" w:hAnsiTheme="minorHAnsi" w:cstheme="minorHAnsi"/>
                <w:sz w:val="22"/>
                <w:szCs w:val="22"/>
              </w:rPr>
            </w:pPr>
            <w:r w:rsidRPr="00010B87">
              <w:rPr>
                <w:rFonts w:asciiTheme="minorHAnsi" w:eastAsia="Arial" w:hAnsiTheme="minorHAnsi" w:cstheme="minorHAnsi"/>
                <w:sz w:val="22"/>
                <w:szCs w:val="22"/>
              </w:rPr>
              <w:t>Experience of dealing with and managing high volumes of telephone and e-mail enquiries.</w:t>
            </w:r>
          </w:p>
          <w:p w14:paraId="7FDDCD5A" w14:textId="2BAAA637" w:rsidR="00CE0584" w:rsidRPr="00CE0584" w:rsidRDefault="00CE0584" w:rsidP="044AF4A5">
            <w:pPr>
              <w:jc w:val="both"/>
              <w:rPr>
                <w:rFonts w:ascii="Arial" w:eastAsia="Arial" w:hAnsi="Arial" w:cs="Arial"/>
                <w:sz w:val="22"/>
                <w:szCs w:val="22"/>
              </w:rPr>
            </w:pPr>
          </w:p>
        </w:tc>
        <w:sdt>
          <w:sdtPr>
            <w:rPr>
              <w:rFonts w:ascii="Arial" w:eastAsia="Cambria" w:hAnsi="Arial" w:cs="Arial"/>
              <w:b/>
              <w:bCs/>
              <w:sz w:val="22"/>
              <w:szCs w:val="22"/>
            </w:rPr>
            <w:id w:val="-2040041086"/>
            <w:placeholder>
              <w:docPart w:val="89BC9623EF754D58AF6641349BF76C1E"/>
            </w:placeholder>
            <w:dropDownList>
              <w:listItem w:value="Choose an item."/>
              <w:listItem w:displayText="Essential" w:value="Essential"/>
              <w:listItem w:displayText="Desirable" w:value="Desirable"/>
            </w:dropDownList>
          </w:sdtPr>
          <w:sdtContent>
            <w:tc>
              <w:tcPr>
                <w:tcW w:w="2410" w:type="dxa"/>
              </w:tcPr>
              <w:p w14:paraId="7B1BE868" w14:textId="3A31E7A1"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8AFE194" w14:textId="6D80525C" w:rsidR="00CE0584" w:rsidRPr="00CE0584" w:rsidRDefault="00CE0584" w:rsidP="007B7351">
            <w:pPr>
              <w:spacing w:before="120" w:after="120"/>
              <w:jc w:val="center"/>
              <w:rPr>
                <w:rFonts w:ascii="Arial" w:eastAsia="Cambria" w:hAnsi="Arial" w:cs="Arial"/>
                <w:sz w:val="22"/>
              </w:rPr>
            </w:pPr>
          </w:p>
        </w:tc>
      </w:tr>
      <w:tr w:rsidR="00CE0584" w:rsidRPr="00AC6F8A" w14:paraId="39933A62" w14:textId="77777777" w:rsidTr="044AF4A5">
        <w:trPr>
          <w:trHeight w:val="832"/>
        </w:trPr>
        <w:tc>
          <w:tcPr>
            <w:tcW w:w="4361" w:type="dxa"/>
            <w:shd w:val="clear" w:color="auto" w:fill="DAEEF3"/>
          </w:tcPr>
          <w:p w14:paraId="3C1047C4" w14:textId="02B95C89" w:rsidR="00010B87" w:rsidRPr="00010B87" w:rsidRDefault="00010B87" w:rsidP="00010B87">
            <w:pPr>
              <w:rPr>
                <w:rFonts w:asciiTheme="minorHAnsi" w:eastAsiaTheme="minorEastAsia" w:hAnsiTheme="minorHAnsi" w:cstheme="minorBidi"/>
                <w:color w:val="000000" w:themeColor="text1"/>
                <w:sz w:val="22"/>
                <w:szCs w:val="22"/>
                <w:lang w:eastAsia="en-US"/>
              </w:rPr>
            </w:pPr>
            <w:r w:rsidRPr="00010B87">
              <w:rPr>
                <w:rFonts w:asciiTheme="minorHAnsi" w:eastAsiaTheme="minorEastAsia" w:hAnsiTheme="minorHAnsi" w:cstheme="minorBidi"/>
                <w:b/>
                <w:bCs/>
                <w:color w:val="000000" w:themeColor="text1"/>
                <w:sz w:val="22"/>
                <w:szCs w:val="22"/>
                <w:lang w:eastAsia="en-US"/>
              </w:rPr>
              <w:t>Finance and Procurement Knowledge</w:t>
            </w:r>
            <w:r w:rsidRPr="00010B87">
              <w:rPr>
                <w:rFonts w:asciiTheme="minorHAnsi" w:eastAsiaTheme="minorEastAsia" w:hAnsiTheme="minorHAnsi" w:cstheme="minorBidi"/>
                <w:color w:val="000000" w:themeColor="text1"/>
                <w:sz w:val="22"/>
                <w:szCs w:val="22"/>
                <w:lang w:eastAsia="en-US"/>
              </w:rPr>
              <w:t xml:space="preserve"> </w:t>
            </w:r>
          </w:p>
          <w:p w14:paraId="579E10C7" w14:textId="77777777" w:rsidR="00010B87" w:rsidRPr="00010B87" w:rsidRDefault="00010B87" w:rsidP="00010B87">
            <w:pPr>
              <w:rPr>
                <w:rFonts w:asciiTheme="minorHAnsi" w:eastAsiaTheme="minorEastAsia" w:hAnsiTheme="minorHAnsi" w:cstheme="minorBidi"/>
                <w:color w:val="000000" w:themeColor="text1"/>
                <w:sz w:val="22"/>
                <w:szCs w:val="22"/>
                <w:lang w:eastAsia="en-US"/>
              </w:rPr>
            </w:pPr>
            <w:r w:rsidRPr="00010B87">
              <w:rPr>
                <w:rFonts w:asciiTheme="minorHAnsi" w:eastAsiaTheme="minorEastAsia" w:hAnsiTheme="minorHAnsi" w:cstheme="minorBidi"/>
                <w:color w:val="000000" w:themeColor="text1"/>
                <w:sz w:val="22"/>
                <w:szCs w:val="22"/>
                <w:lang w:eastAsia="en-US"/>
              </w:rPr>
              <w:t xml:space="preserve">Proven knowledge of finance and procurement policies and processes or willing to develop this knowledge in the workplace with full support from SPS. </w:t>
            </w:r>
          </w:p>
          <w:p w14:paraId="27079E6F" w14:textId="6F5670D5" w:rsidR="00CE0584" w:rsidRPr="001B1527" w:rsidRDefault="00CE0584" w:rsidP="006F047C">
            <w:pPr>
              <w:rPr>
                <w:rFonts w:asciiTheme="minorHAnsi" w:eastAsiaTheme="minorEastAsia" w:hAnsiTheme="minorHAnsi" w:cstheme="minorBidi"/>
                <w:color w:val="000000" w:themeColor="text1"/>
                <w:sz w:val="22"/>
                <w:szCs w:val="22"/>
                <w:lang w:eastAsia="en-US"/>
              </w:rPr>
            </w:pPr>
          </w:p>
        </w:tc>
        <w:sdt>
          <w:sdtPr>
            <w:rPr>
              <w:rFonts w:ascii="Arial" w:eastAsia="Cambria" w:hAnsi="Arial" w:cs="Arial"/>
              <w:b/>
              <w:bCs/>
              <w:sz w:val="22"/>
              <w:szCs w:val="22"/>
            </w:rPr>
            <w:id w:val="1257325174"/>
            <w:placeholder>
              <w:docPart w:val="C80B14C031CF4675BC3C3D93B1E15B46"/>
            </w:placeholder>
            <w:dropDownList>
              <w:listItem w:value="Choose an item."/>
              <w:listItem w:displayText="Essential" w:value="Essential"/>
              <w:listItem w:displayText="Desirable" w:value="Desirable"/>
            </w:dropDownList>
          </w:sdtPr>
          <w:sdtContent>
            <w:tc>
              <w:tcPr>
                <w:tcW w:w="2410" w:type="dxa"/>
              </w:tcPr>
              <w:p w14:paraId="6A55C504" w14:textId="56047D32" w:rsidR="00CE0584" w:rsidRPr="00CE0584" w:rsidRDefault="00107991" w:rsidP="00C06D93">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774093C" w14:textId="6EE47640" w:rsidR="00CE0584" w:rsidRPr="00CE0584" w:rsidRDefault="00CE0584" w:rsidP="007B7351">
            <w:pPr>
              <w:spacing w:before="120" w:after="120"/>
              <w:jc w:val="center"/>
              <w:rPr>
                <w:rFonts w:ascii="Arial" w:eastAsia="Cambria" w:hAnsi="Arial" w:cs="Arial"/>
                <w:sz w:val="22"/>
              </w:rPr>
            </w:pPr>
          </w:p>
        </w:tc>
      </w:tr>
      <w:tr w:rsidR="00CE0584" w:rsidRPr="00AC6F8A" w14:paraId="36499673" w14:textId="77777777" w:rsidTr="044AF4A5">
        <w:trPr>
          <w:trHeight w:val="425"/>
        </w:trPr>
        <w:tc>
          <w:tcPr>
            <w:tcW w:w="9039" w:type="dxa"/>
            <w:gridSpan w:val="3"/>
            <w:shd w:val="clear" w:color="auto" w:fill="F2F2F2" w:themeFill="background1" w:themeFillShade="F2"/>
          </w:tcPr>
          <w:p w14:paraId="6033978B" w14:textId="77777777" w:rsidR="00CE0584" w:rsidRPr="00AC6F8A" w:rsidRDefault="00CE0584" w:rsidP="007B7351">
            <w:pPr>
              <w:spacing w:before="120" w:after="120"/>
              <w:rPr>
                <w:rFonts w:ascii="Arial" w:eastAsia="Cambria" w:hAnsi="Arial" w:cs="Arial"/>
              </w:rPr>
            </w:pPr>
            <w:r>
              <w:rPr>
                <w:rFonts w:ascii="Arial" w:eastAsia="Cambria" w:hAnsi="Arial" w:cs="Arial"/>
                <w:b/>
              </w:rPr>
              <w:t>Behaviours</w:t>
            </w:r>
          </w:p>
        </w:tc>
      </w:tr>
      <w:tr w:rsidR="00CE0584" w:rsidRPr="00AC6F8A" w14:paraId="7652417B" w14:textId="77777777" w:rsidTr="044AF4A5">
        <w:trPr>
          <w:trHeight w:val="836"/>
        </w:trPr>
        <w:sdt>
          <w:sdtPr>
            <w:rPr>
              <w:rFonts w:ascii="Arial" w:hAnsi="Arial" w:cs="Arial"/>
              <w:b/>
              <w:bCs/>
              <w:sz w:val="22"/>
              <w:szCs w:val="22"/>
              <w:lang w:val="en"/>
            </w:rPr>
            <w:id w:val="-1199858062"/>
            <w:placeholder>
              <w:docPart w:val="9FEC4A0B0AE445E4BEC9A430FE324C1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07655649" w:rsidR="00CE0584" w:rsidRPr="00CE0584" w:rsidRDefault="00010B87" w:rsidP="00C06D93">
                <w:pPr>
                  <w:rPr>
                    <w:rFonts w:ascii="Arial" w:hAnsi="Arial" w:cs="Arial"/>
                    <w:b/>
                    <w:sz w:val="22"/>
                    <w:lang w:val="en"/>
                  </w:rPr>
                </w:pPr>
                <w:r>
                  <w:rPr>
                    <w:rFonts w:ascii="Arial" w:hAnsi="Arial" w:cs="Arial"/>
                    <w:b/>
                    <w:bCs/>
                    <w:sz w:val="22"/>
                    <w:szCs w:val="22"/>
                    <w:lang w:val="en"/>
                  </w:rPr>
                  <w:t>Plan &amp; Organise</w:t>
                </w:r>
              </w:p>
            </w:tc>
          </w:sdtContent>
        </w:sdt>
        <w:sdt>
          <w:sdtPr>
            <w:rPr>
              <w:rFonts w:ascii="Arial" w:eastAsia="Cambria" w:hAnsi="Arial" w:cs="Arial"/>
              <w:b/>
              <w:bCs/>
              <w:sz w:val="22"/>
              <w:szCs w:val="22"/>
            </w:rPr>
            <w:id w:val="-1514447096"/>
            <w:placeholder>
              <w:docPart w:val="9FEC4A0B0AE445E4BEC9A430FE324C18"/>
            </w:placeholder>
            <w:dropDownList>
              <w:listItem w:value="Choose an item."/>
              <w:listItem w:displayText="Essential" w:value="Essential"/>
            </w:dropDownList>
          </w:sdtPr>
          <w:sdtContent>
            <w:tc>
              <w:tcPr>
                <w:tcW w:w="2410" w:type="dxa"/>
              </w:tcPr>
              <w:p w14:paraId="47424243" w14:textId="15249F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53F4EDC3" w14:textId="18F2A0FF"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5CD83405" w14:textId="77777777" w:rsidTr="044AF4A5">
        <w:trPr>
          <w:trHeight w:val="834"/>
        </w:trPr>
        <w:sdt>
          <w:sdtPr>
            <w:rPr>
              <w:rFonts w:ascii="Arial" w:hAnsi="Arial" w:cs="Arial"/>
              <w:b/>
              <w:bCs/>
              <w:sz w:val="22"/>
              <w:szCs w:val="22"/>
              <w:lang w:val="en"/>
            </w:rPr>
            <w:id w:val="-731232424"/>
            <w:placeholder>
              <w:docPart w:val="399D0E38FF0E4E2C94912374E1F20733"/>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3F7C94A0" w:rsidR="00CE0584" w:rsidRPr="00CE0584" w:rsidRDefault="00010B87" w:rsidP="00C06D93">
                <w:pPr>
                  <w:suppressAutoHyphens/>
                  <w:rPr>
                    <w:rFonts w:ascii="Arial" w:hAnsi="Arial" w:cs="Arial"/>
                    <w:b/>
                    <w:sz w:val="22"/>
                  </w:rPr>
                </w:pPr>
                <w:r>
                  <w:rPr>
                    <w:rFonts w:ascii="Arial" w:hAnsi="Arial" w:cs="Arial"/>
                    <w:b/>
                    <w:bCs/>
                    <w:sz w:val="22"/>
                    <w:szCs w:val="22"/>
                    <w:lang w:val="en"/>
                  </w:rPr>
                  <w:t>Relationships &amp; Collaboration</w:t>
                </w:r>
              </w:p>
            </w:tc>
          </w:sdtContent>
        </w:sdt>
        <w:sdt>
          <w:sdtPr>
            <w:rPr>
              <w:rFonts w:ascii="Arial" w:eastAsia="Cambria" w:hAnsi="Arial" w:cs="Arial"/>
              <w:b/>
              <w:bCs/>
              <w:sz w:val="22"/>
              <w:szCs w:val="22"/>
            </w:rPr>
            <w:id w:val="1886057794"/>
            <w:placeholder>
              <w:docPart w:val="4488654ACE7C4918BC10289B4C8FF3F0"/>
            </w:placeholder>
            <w:dropDownList>
              <w:listItem w:value="Choose an item."/>
              <w:listItem w:displayText="Essential" w:value="Essential"/>
            </w:dropDownList>
          </w:sdtPr>
          <w:sdtContent>
            <w:tc>
              <w:tcPr>
                <w:tcW w:w="2410" w:type="dxa"/>
              </w:tcPr>
              <w:p w14:paraId="3D74ACC0" w14:textId="18B2D9AC"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401410E0" w14:textId="3AEE607B"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1AC1E40D" w14:textId="77777777" w:rsidTr="044AF4A5">
        <w:trPr>
          <w:trHeight w:val="846"/>
        </w:trPr>
        <w:sdt>
          <w:sdtPr>
            <w:rPr>
              <w:rFonts w:ascii="Arial" w:hAnsi="Arial" w:cs="Arial"/>
              <w:b/>
              <w:bCs/>
              <w:sz w:val="22"/>
              <w:szCs w:val="22"/>
              <w:lang w:val="en"/>
            </w:rPr>
            <w:id w:val="-518775342"/>
            <w:placeholder>
              <w:docPart w:val="4230D54BD6FF41B19189F050596D216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2DB947BD" w:rsidR="00CE0584" w:rsidRPr="00CE0584" w:rsidRDefault="00010B87" w:rsidP="00C06D93">
                <w:pPr>
                  <w:rPr>
                    <w:rFonts w:ascii="Arial" w:hAnsi="Arial" w:cs="Arial"/>
                    <w:b/>
                    <w:sz w:val="22"/>
                  </w:rPr>
                </w:pPr>
                <w:r>
                  <w:rPr>
                    <w:rFonts w:ascii="Arial" w:hAnsi="Arial" w:cs="Arial"/>
                    <w:b/>
                    <w:bCs/>
                    <w:sz w:val="22"/>
                    <w:szCs w:val="22"/>
                    <w:lang w:val="en"/>
                  </w:rPr>
                  <w:t>Accountability &amp; Initiative</w:t>
                </w:r>
              </w:p>
            </w:tc>
          </w:sdtContent>
        </w:sdt>
        <w:sdt>
          <w:sdtPr>
            <w:rPr>
              <w:rFonts w:ascii="Arial" w:eastAsia="Cambria" w:hAnsi="Arial" w:cs="Arial"/>
              <w:b/>
              <w:bCs/>
              <w:sz w:val="22"/>
              <w:szCs w:val="22"/>
            </w:rPr>
            <w:id w:val="-162552860"/>
            <w:placeholder>
              <w:docPart w:val="7D04B0408DB643189E7849C18D5DED28"/>
            </w:placeholder>
            <w:dropDownList>
              <w:listItem w:value="Choose an item."/>
              <w:listItem w:displayText="Essential" w:value="Essential"/>
            </w:dropDownList>
          </w:sdtPr>
          <w:sdtContent>
            <w:tc>
              <w:tcPr>
                <w:tcW w:w="2410" w:type="dxa"/>
              </w:tcPr>
              <w:p w14:paraId="45F3F08E" w14:textId="079CF8AF"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3A604849" w14:textId="3AE7088C"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r w:rsidR="00CE0584" w:rsidRPr="00AC6F8A" w14:paraId="28AD8055" w14:textId="77777777" w:rsidTr="044AF4A5">
        <w:trPr>
          <w:trHeight w:val="844"/>
        </w:trPr>
        <w:sdt>
          <w:sdtPr>
            <w:rPr>
              <w:rFonts w:ascii="Arial" w:hAnsi="Arial" w:cs="Arial"/>
              <w:b/>
              <w:bCs/>
              <w:sz w:val="22"/>
              <w:szCs w:val="22"/>
              <w:lang w:val="en"/>
            </w:rPr>
            <w:id w:val="-242960684"/>
            <w:placeholder>
              <w:docPart w:val="625CA931739F46D29DFE30B7F4C3571D"/>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1B567DCC" w14:textId="3D4D2903" w:rsidR="00CE0584" w:rsidRPr="00CE0584" w:rsidRDefault="00010B87" w:rsidP="00C06D93">
                <w:pPr>
                  <w:rPr>
                    <w:rFonts w:ascii="Arial" w:hAnsi="Arial" w:cs="Arial"/>
                    <w:b/>
                    <w:sz w:val="22"/>
                  </w:rPr>
                </w:pPr>
                <w:r>
                  <w:rPr>
                    <w:rFonts w:ascii="Arial" w:hAnsi="Arial" w:cs="Arial"/>
                    <w:b/>
                    <w:bCs/>
                    <w:sz w:val="22"/>
                    <w:szCs w:val="22"/>
                    <w:lang w:val="en"/>
                  </w:rPr>
                  <w:t>Listen &amp; Communicate</w:t>
                </w:r>
              </w:p>
            </w:tc>
          </w:sdtContent>
        </w:sdt>
        <w:sdt>
          <w:sdtPr>
            <w:rPr>
              <w:rFonts w:ascii="Arial" w:eastAsia="Cambria" w:hAnsi="Arial" w:cs="Arial"/>
              <w:b/>
              <w:bCs/>
              <w:sz w:val="22"/>
              <w:szCs w:val="22"/>
            </w:rPr>
            <w:id w:val="297577102"/>
            <w:placeholder>
              <w:docPart w:val="531CF1EE846B43ABB98BBBBC62190143"/>
            </w:placeholder>
            <w:dropDownList>
              <w:listItem w:value="Choose an item."/>
              <w:listItem w:displayText="Essential" w:value="Essential"/>
            </w:dropDownList>
          </w:sdtPr>
          <w:sdtContent>
            <w:tc>
              <w:tcPr>
                <w:tcW w:w="2410" w:type="dxa"/>
              </w:tcPr>
              <w:p w14:paraId="6024C1FD" w14:textId="25896BF5" w:rsidR="00CE0584" w:rsidRPr="00CE0584" w:rsidRDefault="00107991" w:rsidP="00C06D93">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7D3300AA" w14:textId="226FB755" w:rsidR="00CE0584" w:rsidRPr="00CE0584" w:rsidRDefault="001B1527" w:rsidP="007B7351">
            <w:pPr>
              <w:spacing w:before="120" w:after="120"/>
              <w:jc w:val="center"/>
              <w:rPr>
                <w:rFonts w:ascii="Arial" w:eastAsia="Cambria" w:hAnsi="Arial" w:cs="Arial"/>
                <w:sz w:val="22"/>
              </w:rPr>
            </w:pPr>
            <w:r>
              <w:rPr>
                <w:rFonts w:ascii="Arial" w:eastAsia="Cambria" w:hAnsi="Arial" w:cs="Arial"/>
                <w:sz w:val="22"/>
              </w:rPr>
              <w:t>Interview</w:t>
            </w:r>
          </w:p>
        </w:tc>
      </w:tr>
    </w:tbl>
    <w:p w14:paraId="787A0B12" w14:textId="77777777" w:rsidR="00CE0584" w:rsidRPr="00E1150A" w:rsidRDefault="00CE0584" w:rsidP="00E1150A">
      <w:pPr>
        <w:jc w:val="center"/>
        <w:rPr>
          <w:rFonts w:ascii="Arial" w:hAnsi="Arial" w:cs="Arial"/>
          <w:sz w:val="22"/>
        </w:rPr>
      </w:pPr>
    </w:p>
    <w:p w14:paraId="723F1925" w14:textId="2A0A6B79" w:rsidR="00CE0584" w:rsidRPr="00F54A9F" w:rsidRDefault="00CE0584" w:rsidP="00C557CA">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00F54A9F" w:rsidRPr="597B9AD2">
          <w:rPr>
            <w:rStyle w:val="Hyperlink"/>
            <w:rFonts w:ascii="Arial" w:hAnsi="Arial" w:cs="Arial"/>
            <w:b/>
            <w:bCs/>
          </w:rPr>
          <w:t>petencies for Success Framework</w:t>
        </w:r>
      </w:hyperlink>
      <w:r w:rsidR="00F54A9F" w:rsidRPr="597B9AD2">
        <w:rPr>
          <w:rFonts w:ascii="Arial" w:hAnsi="Arial" w:cs="Arial"/>
        </w:rPr>
        <w:t xml:space="preserve">. </w:t>
      </w:r>
      <w:r w:rsidRPr="597B9AD2">
        <w:rPr>
          <w:rFonts w:ascii="Arial" w:hAnsi="Arial" w:cs="Arial"/>
        </w:rPr>
        <w:t xml:space="preserve"> </w:t>
      </w:r>
    </w:p>
    <w:p w14:paraId="71888138" w14:textId="6E658157" w:rsidR="00A158E8" w:rsidRDefault="00A158E8" w:rsidP="006F1F0B">
      <w:pPr>
        <w:spacing w:before="120"/>
        <w:rPr>
          <w:rFonts w:ascii="Arial" w:hAnsi="Arial" w:cs="Arial"/>
          <w:b/>
          <w:color w:val="004295"/>
          <w:sz w:val="36"/>
          <w:szCs w:val="40"/>
        </w:rPr>
      </w:pPr>
    </w:p>
    <w:p w14:paraId="2F9F25C5" w14:textId="77777777" w:rsidR="006F047C" w:rsidRDefault="006F047C" w:rsidP="006F1F0B">
      <w:pPr>
        <w:spacing w:before="120"/>
        <w:rPr>
          <w:rFonts w:ascii="Arial" w:hAnsi="Arial" w:cs="Arial"/>
          <w:b/>
          <w:color w:val="004295"/>
          <w:sz w:val="36"/>
          <w:szCs w:val="40"/>
        </w:rPr>
      </w:pPr>
    </w:p>
    <w:p w14:paraId="41785099" w14:textId="77777777" w:rsidR="006F047C" w:rsidRPr="00F12C05" w:rsidRDefault="006F047C" w:rsidP="006F1F0B">
      <w:pPr>
        <w:spacing w:before="120"/>
        <w:rPr>
          <w:rFonts w:ascii="Arial" w:hAnsi="Arial" w:cs="Arial"/>
          <w:b/>
          <w:color w:val="004295"/>
          <w:sz w:val="36"/>
          <w:szCs w:val="40"/>
        </w:rPr>
      </w:pPr>
    </w:p>
    <w:p w14:paraId="66C71FC6" w14:textId="11CD5CAC" w:rsidR="00CE0584" w:rsidRDefault="00CE0584" w:rsidP="00CE0584">
      <w:pPr>
        <w:rPr>
          <w:rFonts w:ascii="Arial" w:hAnsi="Arial" w:cs="Arial"/>
          <w:b/>
          <w:color w:val="004295"/>
          <w:sz w:val="24"/>
          <w:szCs w:val="24"/>
        </w:rPr>
      </w:pPr>
      <w:r w:rsidRPr="009D3249">
        <w:rPr>
          <w:rFonts w:ascii="Arial" w:hAnsi="Arial" w:cs="Arial"/>
          <w:b/>
          <w:color w:val="004295"/>
          <w:sz w:val="24"/>
          <w:szCs w:val="24"/>
        </w:rPr>
        <w:t>Selection Process Key Dates</w:t>
      </w:r>
    </w:p>
    <w:p w14:paraId="0E69007D" w14:textId="77777777" w:rsidR="00CE0584" w:rsidRDefault="00CE0584" w:rsidP="00CE0584">
      <w:pPr>
        <w:rPr>
          <w:rFonts w:ascii="Arial" w:hAnsi="Arial" w:cs="Arial"/>
          <w:b/>
          <w:color w:val="004295"/>
          <w:sz w:val="24"/>
          <w:szCs w:val="24"/>
        </w:rPr>
      </w:pPr>
    </w:p>
    <w:p w14:paraId="10DA504F" w14:textId="77777777" w:rsidR="006F047C" w:rsidRPr="009D3249" w:rsidRDefault="006F047C"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007B7351">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6-23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3AD048C0" w:rsidR="00CE0584" w:rsidRPr="00CE0584" w:rsidRDefault="009F1889" w:rsidP="00C06D93">
                <w:pPr>
                  <w:rPr>
                    <w:rFonts w:ascii="Arial" w:hAnsi="Arial" w:cs="Arial"/>
                    <w:sz w:val="22"/>
                  </w:rPr>
                </w:pPr>
                <w:r>
                  <w:rPr>
                    <w:rFonts w:ascii="Arial" w:hAnsi="Arial" w:cs="Arial"/>
                    <w:sz w:val="22"/>
                  </w:rPr>
                  <w:t>23</w:t>
                </w:r>
                <w:r w:rsidR="00010B87">
                  <w:rPr>
                    <w:rFonts w:ascii="Arial" w:hAnsi="Arial" w:cs="Arial"/>
                    <w:sz w:val="22"/>
                  </w:rPr>
                  <w:t>/0</w:t>
                </w:r>
                <w:r>
                  <w:rPr>
                    <w:rFonts w:ascii="Arial" w:hAnsi="Arial" w:cs="Arial"/>
                    <w:sz w:val="22"/>
                  </w:rPr>
                  <w:t>6</w:t>
                </w:r>
                <w:r w:rsidR="00010B87">
                  <w:rPr>
                    <w:rFonts w:ascii="Arial" w:hAnsi="Arial" w:cs="Arial"/>
                    <w:sz w:val="22"/>
                  </w:rPr>
                  <w:t>/2026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77777777" w:rsidR="00CE0584" w:rsidRPr="00CE0584" w:rsidRDefault="00CE0584" w:rsidP="00C06D93">
            <w:pPr>
              <w:rPr>
                <w:rFonts w:ascii="Arial" w:hAnsi="Arial" w:cs="Arial"/>
                <w:b/>
                <w:sz w:val="22"/>
              </w:rPr>
            </w:pPr>
            <w:r w:rsidRPr="00CE0584">
              <w:rPr>
                <w:rFonts w:ascii="Arial" w:hAnsi="Arial" w:cs="Arial"/>
                <w:b/>
                <w:sz w:val="22"/>
              </w:rPr>
              <w:t>Time</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3973CDCB" w:rsidR="00CE0584" w:rsidRPr="00CE0584" w:rsidRDefault="009F1889" w:rsidP="00C557CA">
            <w:pPr>
              <w:jc w:val="both"/>
              <w:rPr>
                <w:rFonts w:ascii="Arial" w:hAnsi="Arial" w:cs="Arial"/>
                <w:sz w:val="22"/>
              </w:rPr>
            </w:pPr>
            <w:r>
              <w:rPr>
                <w:rFonts w:ascii="Arial" w:hAnsi="Arial" w:cs="Arial"/>
                <w:sz w:val="22"/>
              </w:rPr>
              <w:t>23:59</w:t>
            </w:r>
          </w:p>
        </w:tc>
      </w:tr>
      <w:tr w:rsidR="007B7351" w14:paraId="6078A76D"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56DF5A92" w:rsidR="007B7351" w:rsidRPr="00CE0584" w:rsidRDefault="007B7351" w:rsidP="007B7351">
            <w:pPr>
              <w:spacing w:before="100" w:beforeAutospacing="1"/>
              <w:rPr>
                <w:rFonts w:ascii="Arial" w:hAnsi="Arial" w:cs="Arial"/>
                <w:b/>
                <w:sz w:val="22"/>
              </w:rPr>
            </w:pPr>
            <w:r w:rsidRPr="009E462E">
              <w:rPr>
                <w:rFonts w:ascii="Arial" w:eastAsia="Arial" w:hAnsi="Arial" w:cs="Arial"/>
                <w:b/>
                <w:bCs/>
                <w:color w:val="000000" w:themeColor="text1"/>
              </w:rPr>
              <w:t>Competency Sift </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623D029F" w14:textId="20C4656D"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xml:space="preserve">The competency sift will take place on </w:t>
            </w:r>
            <w:r w:rsidR="009F1889">
              <w:rPr>
                <w:rFonts w:ascii="Arial" w:eastAsia="Trebuchet MS" w:hAnsi="Arial" w:cs="Arial"/>
                <w:color w:val="000000" w:themeColor="text1"/>
              </w:rPr>
              <w:t>24</w:t>
            </w:r>
            <w:r w:rsidR="00010B87" w:rsidRPr="00010B87">
              <w:rPr>
                <w:rFonts w:ascii="Arial" w:eastAsia="Trebuchet MS" w:hAnsi="Arial" w:cs="Arial"/>
                <w:color w:val="000000" w:themeColor="text1"/>
                <w:vertAlign w:val="superscript"/>
              </w:rPr>
              <w:t>th</w:t>
            </w:r>
            <w:r w:rsidR="00010B87">
              <w:rPr>
                <w:rFonts w:ascii="Arial" w:eastAsia="Trebuchet MS" w:hAnsi="Arial" w:cs="Arial"/>
                <w:color w:val="000000" w:themeColor="text1"/>
              </w:rPr>
              <w:t xml:space="preserve"> </w:t>
            </w:r>
            <w:r w:rsidR="009F1889">
              <w:rPr>
                <w:rFonts w:ascii="Arial" w:eastAsia="Trebuchet MS" w:hAnsi="Arial" w:cs="Arial"/>
                <w:color w:val="000000" w:themeColor="text1"/>
              </w:rPr>
              <w:t>June</w:t>
            </w:r>
            <w:r>
              <w:rPr>
                <w:rFonts w:ascii="Arial" w:eastAsia="Trebuchet MS" w:hAnsi="Arial" w:cs="Arial"/>
                <w:color w:val="000000" w:themeColor="text1"/>
              </w:rPr>
              <w:t xml:space="preserve"> </w:t>
            </w:r>
            <w:r w:rsidRPr="009E462E">
              <w:rPr>
                <w:rFonts w:ascii="Arial" w:eastAsia="Trebuchet MS" w:hAnsi="Arial" w:cs="Arial"/>
                <w:color w:val="000000" w:themeColor="text1"/>
              </w:rPr>
              <w:t xml:space="preserve">and </w:t>
            </w:r>
            <w:r w:rsidRPr="009E462E">
              <w:rPr>
                <w:rFonts w:ascii="Arial" w:eastAsia="Trebuchet MS" w:hAnsi="Arial" w:cs="Arial"/>
                <w:b/>
                <w:bCs/>
                <w:color w:val="000000" w:themeColor="text1"/>
              </w:rPr>
              <w:t>candidates will be notified of the outcomes via their online recruitment account by 5p</w:t>
            </w:r>
            <w:r>
              <w:rPr>
                <w:rFonts w:ascii="Arial" w:eastAsia="Trebuchet MS" w:hAnsi="Arial" w:cs="Arial"/>
                <w:b/>
                <w:bCs/>
                <w:color w:val="000000" w:themeColor="text1"/>
              </w:rPr>
              <w:t>m</w:t>
            </w:r>
            <w:r w:rsidRPr="009E462E">
              <w:rPr>
                <w:rFonts w:ascii="Arial" w:eastAsia="Trebuchet MS" w:hAnsi="Arial" w:cs="Arial"/>
                <w:color w:val="000000" w:themeColor="text1"/>
              </w:rPr>
              <w:t> </w:t>
            </w:r>
          </w:p>
          <w:p w14:paraId="3730A6B8" w14:textId="599A6B1F" w:rsidR="007B7351" w:rsidRPr="00CE0584" w:rsidRDefault="007B7351" w:rsidP="007B7351">
            <w:pPr>
              <w:rPr>
                <w:rFonts w:ascii="Arial" w:hAnsi="Arial" w:cs="Arial"/>
                <w:sz w:val="22"/>
                <w:szCs w:val="28"/>
              </w:rPr>
            </w:pPr>
            <w:r w:rsidRPr="009E462E">
              <w:rPr>
                <w:rFonts w:ascii="Arial" w:eastAsia="Arial" w:hAnsi="Arial" w:cs="Arial"/>
                <w:color w:val="000000" w:themeColor="text1"/>
              </w:rPr>
              <w:t> </w:t>
            </w:r>
          </w:p>
        </w:tc>
      </w:tr>
      <w:tr w:rsidR="00934F22" w14:paraId="50F20DC3"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054FFB5A" w14:textId="6F84CF58" w:rsidR="00934F22" w:rsidRPr="009E462E" w:rsidRDefault="00934F22" w:rsidP="007B7351">
            <w:pPr>
              <w:spacing w:before="100" w:beforeAutospacing="1"/>
              <w:rPr>
                <w:rFonts w:ascii="Arial" w:eastAsia="Arial" w:hAnsi="Arial" w:cs="Arial"/>
                <w:b/>
                <w:bCs/>
                <w:color w:val="000000" w:themeColor="text1"/>
              </w:rPr>
            </w:pPr>
            <w:r w:rsidRPr="00934F22">
              <w:rPr>
                <w:rFonts w:ascii="Arial" w:eastAsia="Arial" w:hAnsi="Arial" w:cs="Arial"/>
                <w:b/>
                <w:bCs/>
                <w:color w:val="000000" w:themeColor="text1"/>
              </w:rPr>
              <w:t>Appeal Deadline</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686A4BFD" w14:textId="0EF6712A" w:rsidR="00934F22" w:rsidRPr="009E462E" w:rsidRDefault="009F1889" w:rsidP="007B7351">
            <w:pPr>
              <w:rPr>
                <w:rFonts w:ascii="Arial" w:eastAsia="Trebuchet MS" w:hAnsi="Arial" w:cs="Arial"/>
                <w:color w:val="000000" w:themeColor="text1"/>
              </w:rPr>
            </w:pPr>
            <w:r>
              <w:rPr>
                <w:rFonts w:ascii="Arial" w:eastAsia="Trebuchet MS" w:hAnsi="Arial" w:cs="Arial"/>
                <w:color w:val="000000" w:themeColor="text1"/>
              </w:rPr>
              <w:t>N/A</w:t>
            </w:r>
          </w:p>
        </w:tc>
      </w:tr>
      <w:tr w:rsidR="007B7351" w14:paraId="2FC093F4"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500C634" w14:textId="09F8D41B" w:rsidR="007B7351" w:rsidRPr="009E462E" w:rsidRDefault="007B7351" w:rsidP="007B7351">
            <w:pPr>
              <w:spacing w:before="100" w:beforeAutospacing="1"/>
              <w:rPr>
                <w:rFonts w:ascii="Arial" w:eastAsia="Arial" w:hAnsi="Arial" w:cs="Arial"/>
                <w:b/>
                <w:bCs/>
                <w:color w:val="000000" w:themeColor="text1"/>
              </w:rPr>
            </w:pPr>
            <w:r w:rsidRPr="009E462E">
              <w:rPr>
                <w:rFonts w:ascii="Arial" w:eastAsia="Arial" w:hAnsi="Arial" w:cs="Arial"/>
                <w:b/>
                <w:bCs/>
                <w:color w:val="000000" w:themeColor="text1"/>
              </w:rPr>
              <w:t>Interview Date*</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29EDC8D5"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If successful at competency sift, you will be invited to the final assessment stage which will consist of the following:  </w:t>
            </w:r>
          </w:p>
          <w:p w14:paraId="223E4FA0" w14:textId="77777777"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Interview  </w:t>
            </w:r>
          </w:p>
          <w:p w14:paraId="55215D9A" w14:textId="550DB9AF"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w:t>
            </w:r>
          </w:p>
          <w:p w14:paraId="4F6C18D1" w14:textId="7C82BAF0" w:rsidR="007B7351" w:rsidRDefault="007B7351" w:rsidP="007B7351">
            <w:pPr>
              <w:rPr>
                <w:rFonts w:ascii="Arial" w:eastAsia="Trebuchet MS" w:hAnsi="Arial" w:cs="Arial"/>
                <w:b/>
                <w:bCs/>
                <w:color w:val="000000" w:themeColor="text1"/>
              </w:rPr>
            </w:pPr>
            <w:r>
              <w:rPr>
                <w:rFonts w:ascii="Arial" w:eastAsia="Trebuchet MS" w:hAnsi="Arial" w:cs="Arial"/>
                <w:b/>
                <w:bCs/>
                <w:color w:val="000000" w:themeColor="text1"/>
              </w:rPr>
              <w:t xml:space="preserve">Interviews will </w:t>
            </w:r>
            <w:r w:rsidR="0073011B">
              <w:rPr>
                <w:rFonts w:ascii="Arial" w:eastAsia="Trebuchet MS" w:hAnsi="Arial" w:cs="Arial"/>
                <w:b/>
                <w:bCs/>
                <w:color w:val="000000" w:themeColor="text1"/>
              </w:rPr>
              <w:t>take place</w:t>
            </w:r>
            <w:r>
              <w:rPr>
                <w:rFonts w:ascii="Arial" w:eastAsia="Trebuchet MS" w:hAnsi="Arial" w:cs="Arial"/>
                <w:b/>
                <w:bCs/>
                <w:color w:val="000000" w:themeColor="text1"/>
              </w:rPr>
              <w:t xml:space="preserve"> </w:t>
            </w:r>
            <w:r w:rsidR="009F1889">
              <w:rPr>
                <w:rFonts w:ascii="Arial" w:eastAsia="Trebuchet MS" w:hAnsi="Arial" w:cs="Arial"/>
                <w:b/>
                <w:bCs/>
                <w:color w:val="000000" w:themeColor="text1"/>
              </w:rPr>
              <w:t>1</w:t>
            </w:r>
            <w:r w:rsidR="009F1889" w:rsidRPr="009F1889">
              <w:rPr>
                <w:rFonts w:ascii="Arial" w:eastAsia="Trebuchet MS" w:hAnsi="Arial" w:cs="Arial"/>
                <w:b/>
                <w:bCs/>
                <w:color w:val="000000" w:themeColor="text1"/>
                <w:vertAlign w:val="superscript"/>
              </w:rPr>
              <w:t>st</w:t>
            </w:r>
            <w:r w:rsidR="009F1889">
              <w:rPr>
                <w:rFonts w:ascii="Arial" w:eastAsia="Trebuchet MS" w:hAnsi="Arial" w:cs="Arial"/>
                <w:b/>
                <w:bCs/>
                <w:color w:val="000000" w:themeColor="text1"/>
              </w:rPr>
              <w:t xml:space="preserve"> July</w:t>
            </w:r>
          </w:p>
          <w:p w14:paraId="39C0AD2E" w14:textId="2976D8E9" w:rsidR="007B7351" w:rsidRPr="009E462E" w:rsidRDefault="007B7351" w:rsidP="007B7351">
            <w:pPr>
              <w:rPr>
                <w:rFonts w:ascii="Arial" w:eastAsia="Trebuchet MS" w:hAnsi="Arial" w:cs="Arial"/>
                <w:color w:val="000000" w:themeColor="text1"/>
              </w:rPr>
            </w:pPr>
            <w:r w:rsidRPr="009E462E">
              <w:rPr>
                <w:rFonts w:ascii="Arial" w:eastAsia="Arial" w:hAnsi="Arial" w:cs="Arial"/>
                <w:color w:val="000000" w:themeColor="text1"/>
              </w:rPr>
              <w:t> </w:t>
            </w:r>
          </w:p>
        </w:tc>
      </w:tr>
    </w:tbl>
    <w:p w14:paraId="0FBBDE7C" w14:textId="3C0DD2D8" w:rsidR="00CE0584" w:rsidRDefault="00CE0584" w:rsidP="00C557CA">
      <w:pPr>
        <w:jc w:val="both"/>
        <w:rPr>
          <w:rFonts w:ascii="Arial" w:hAnsi="Arial" w:cs="Arial"/>
          <w:b/>
        </w:rPr>
      </w:pPr>
      <w:r>
        <w:rPr>
          <w:rFonts w:ascii="Arial" w:hAnsi="Arial" w:cs="Arial"/>
          <w:b/>
        </w:rPr>
        <w:t xml:space="preserve">*please note interview dates are subject to change. </w:t>
      </w:r>
    </w:p>
    <w:p w14:paraId="795E7125" w14:textId="77777777" w:rsidR="00CE0584" w:rsidRDefault="00CE0584" w:rsidP="00C557CA">
      <w:pPr>
        <w:jc w:val="both"/>
        <w:rPr>
          <w:rFonts w:ascii="Arial" w:hAnsi="Arial" w:cs="Arial"/>
          <w:b/>
        </w:rPr>
      </w:pPr>
    </w:p>
    <w:p w14:paraId="35530560" w14:textId="0FF73C5E" w:rsidR="00CE0584" w:rsidRPr="00CE0584" w:rsidRDefault="00CE0584" w:rsidP="00C557CA">
      <w:pPr>
        <w:jc w:val="both"/>
        <w:rPr>
          <w:rFonts w:ascii="Arial" w:hAnsi="Arial" w:cs="Arial"/>
          <w:sz w:val="22"/>
          <w:szCs w:val="28"/>
        </w:rPr>
      </w:pPr>
      <w:r w:rsidRPr="00CE0584">
        <w:rPr>
          <w:rFonts w:ascii="Arial" w:hAnsi="Arial" w:cs="Arial"/>
          <w:sz w:val="22"/>
          <w:szCs w:val="28"/>
        </w:rPr>
        <w:t xml:space="preserve">If you have any queries regarding the vacancy or have a disability which you feel may affect your performance at any stage in the recruitment and selection process, please contact </w:t>
      </w:r>
      <w:r w:rsidR="00010B87">
        <w:rPr>
          <w:rFonts w:ascii="Arial" w:hAnsi="Arial" w:cs="Arial"/>
          <w:b/>
          <w:sz w:val="22"/>
        </w:rPr>
        <w:t>Colette Byrne</w:t>
      </w:r>
      <w:r w:rsidRPr="00CE0584">
        <w:rPr>
          <w:rFonts w:ascii="Arial" w:hAnsi="Arial" w:cs="Arial"/>
          <w:b/>
          <w:sz w:val="22"/>
        </w:rPr>
        <w:t xml:space="preserve"> </w:t>
      </w:r>
      <w:r w:rsidRPr="00CE0584">
        <w:rPr>
          <w:rFonts w:ascii="Arial" w:hAnsi="Arial" w:cs="Arial"/>
          <w:sz w:val="22"/>
          <w:szCs w:val="28"/>
        </w:rPr>
        <w:t>by email at:</w:t>
      </w:r>
      <w:r w:rsidR="00871936">
        <w:rPr>
          <w:rFonts w:ascii="Arial" w:hAnsi="Arial" w:cs="Arial"/>
          <w:sz w:val="22"/>
          <w:szCs w:val="28"/>
        </w:rPr>
        <w:t xml:space="preserve"> </w:t>
      </w:r>
      <w:r w:rsidR="00010B87">
        <w:rPr>
          <w:rFonts w:ascii="Arial" w:hAnsi="Arial" w:cs="Arial"/>
          <w:b/>
          <w:bCs/>
          <w:sz w:val="22"/>
          <w:szCs w:val="28"/>
        </w:rPr>
        <w:t>Colette.Byrne</w:t>
      </w:r>
      <w:r w:rsidR="001B1527">
        <w:rPr>
          <w:rFonts w:ascii="Arial" w:hAnsi="Arial" w:cs="Arial"/>
          <w:b/>
          <w:sz w:val="22"/>
        </w:rPr>
        <w:t>@prisons.gov.scot</w:t>
      </w:r>
      <w:r w:rsidRPr="00CE0584">
        <w:rPr>
          <w:rFonts w:ascii="Arial" w:hAnsi="Arial" w:cs="Arial"/>
          <w:sz w:val="22"/>
          <w:szCs w:val="28"/>
        </w:rPr>
        <w:t xml:space="preserve"> or by telephone on: </w:t>
      </w:r>
      <w:r w:rsidR="001B1527">
        <w:rPr>
          <w:rFonts w:ascii="Arial" w:hAnsi="Arial" w:cs="Arial"/>
          <w:b/>
          <w:sz w:val="22"/>
        </w:rPr>
        <w:t>01324 710</w:t>
      </w:r>
      <w:r w:rsidR="00871936">
        <w:rPr>
          <w:rFonts w:ascii="Arial" w:hAnsi="Arial" w:cs="Arial"/>
          <w:b/>
          <w:sz w:val="22"/>
        </w:rPr>
        <w:t>4</w:t>
      </w:r>
      <w:r w:rsidR="00010B87">
        <w:rPr>
          <w:rFonts w:ascii="Arial" w:hAnsi="Arial" w:cs="Arial"/>
          <w:b/>
          <w:sz w:val="22"/>
        </w:rPr>
        <w:t>52</w:t>
      </w:r>
      <w:r w:rsidR="00871936">
        <w:rPr>
          <w:rFonts w:ascii="Arial" w:hAnsi="Arial" w:cs="Arial"/>
          <w:b/>
          <w:sz w:val="22"/>
        </w:rPr>
        <w:t xml:space="preserve"> </w:t>
      </w:r>
      <w:r w:rsidRPr="00CE0584">
        <w:rPr>
          <w:rFonts w:ascii="Arial" w:hAnsi="Arial" w:cs="Arial"/>
          <w:sz w:val="22"/>
          <w:szCs w:val="28"/>
        </w:rPr>
        <w:t xml:space="preserve">to allow reasonable adjustments to be made to assist you. </w:t>
      </w:r>
    </w:p>
    <w:p w14:paraId="307AFA25" w14:textId="46D28DB6" w:rsidR="008125C3" w:rsidRPr="00F12C05" w:rsidRDefault="008125C3" w:rsidP="008125C3">
      <w:pPr>
        <w:spacing w:before="120"/>
        <w:jc w:val="center"/>
        <w:rPr>
          <w:rFonts w:ascii="Arial" w:hAnsi="Arial" w:cs="Arial"/>
          <w:b/>
          <w:color w:val="004295"/>
          <w:sz w:val="36"/>
          <w:szCs w:val="40"/>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65408"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F847" w14:textId="77777777" w:rsidR="00646576" w:rsidRDefault="00646576" w:rsidP="009C533C">
      <w:r>
        <w:separator/>
      </w:r>
    </w:p>
  </w:endnote>
  <w:endnote w:type="continuationSeparator" w:id="0">
    <w:p w14:paraId="3646DB26" w14:textId="77777777" w:rsidR="00646576" w:rsidRDefault="00646576"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0FE8A61" w:rsidR="001B0858" w:rsidRDefault="001B0858">
    <w:pPr>
      <w:pStyle w:val="Footer"/>
    </w:pPr>
    <w:r>
      <w:t>V2 – April 2023</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4CF0" w14:textId="77777777" w:rsidR="00646576" w:rsidRDefault="00646576" w:rsidP="009C533C">
      <w:r>
        <w:separator/>
      </w:r>
    </w:p>
  </w:footnote>
  <w:footnote w:type="continuationSeparator" w:id="0">
    <w:p w14:paraId="25FEB230" w14:textId="77777777" w:rsidR="00646576" w:rsidRDefault="00646576"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0B87"/>
    <w:rsid w:val="00013C4B"/>
    <w:rsid w:val="00066B86"/>
    <w:rsid w:val="000C7CF0"/>
    <w:rsid w:val="00107991"/>
    <w:rsid w:val="0011459E"/>
    <w:rsid w:val="001501E9"/>
    <w:rsid w:val="001945CF"/>
    <w:rsid w:val="001B0858"/>
    <w:rsid w:val="001B1527"/>
    <w:rsid w:val="001B4FC6"/>
    <w:rsid w:val="001C3E0B"/>
    <w:rsid w:val="001D1064"/>
    <w:rsid w:val="001D2BC9"/>
    <w:rsid w:val="001D603D"/>
    <w:rsid w:val="002A258C"/>
    <w:rsid w:val="00325260"/>
    <w:rsid w:val="003626F6"/>
    <w:rsid w:val="00384830"/>
    <w:rsid w:val="003C50B2"/>
    <w:rsid w:val="003D61FE"/>
    <w:rsid w:val="003E4938"/>
    <w:rsid w:val="00430252"/>
    <w:rsid w:val="004A5360"/>
    <w:rsid w:val="00562A98"/>
    <w:rsid w:val="006119DD"/>
    <w:rsid w:val="00641091"/>
    <w:rsid w:val="00646576"/>
    <w:rsid w:val="006753D5"/>
    <w:rsid w:val="00680F0C"/>
    <w:rsid w:val="006B14F0"/>
    <w:rsid w:val="006B69A7"/>
    <w:rsid w:val="006D5860"/>
    <w:rsid w:val="006F047C"/>
    <w:rsid w:val="006F1F0B"/>
    <w:rsid w:val="0073011B"/>
    <w:rsid w:val="00783F5C"/>
    <w:rsid w:val="007B66B8"/>
    <w:rsid w:val="007B7351"/>
    <w:rsid w:val="008125C3"/>
    <w:rsid w:val="0084620B"/>
    <w:rsid w:val="00871936"/>
    <w:rsid w:val="008B09D8"/>
    <w:rsid w:val="008F6C6C"/>
    <w:rsid w:val="00934F22"/>
    <w:rsid w:val="00986D51"/>
    <w:rsid w:val="009B6ED1"/>
    <w:rsid w:val="009B719B"/>
    <w:rsid w:val="009C533C"/>
    <w:rsid w:val="009F1889"/>
    <w:rsid w:val="00A158E8"/>
    <w:rsid w:val="00A31550"/>
    <w:rsid w:val="00A75153"/>
    <w:rsid w:val="00B51EB7"/>
    <w:rsid w:val="00B672B7"/>
    <w:rsid w:val="00B812BA"/>
    <w:rsid w:val="00B82B19"/>
    <w:rsid w:val="00BB009D"/>
    <w:rsid w:val="00C21E4F"/>
    <w:rsid w:val="00C369F2"/>
    <w:rsid w:val="00C557CA"/>
    <w:rsid w:val="00CE0584"/>
    <w:rsid w:val="00D56CAA"/>
    <w:rsid w:val="00DF6044"/>
    <w:rsid w:val="00E1150A"/>
    <w:rsid w:val="00E1531E"/>
    <w:rsid w:val="00ED050C"/>
    <w:rsid w:val="00F17B26"/>
    <w:rsid w:val="00F54A9F"/>
    <w:rsid w:val="00F93DF0"/>
    <w:rsid w:val="00FA4BD2"/>
    <w:rsid w:val="0150A30E"/>
    <w:rsid w:val="01DB1707"/>
    <w:rsid w:val="044AF4A5"/>
    <w:rsid w:val="0690E4D8"/>
    <w:rsid w:val="0820E304"/>
    <w:rsid w:val="0A18133D"/>
    <w:rsid w:val="0A264C57"/>
    <w:rsid w:val="0B194723"/>
    <w:rsid w:val="0B6FC690"/>
    <w:rsid w:val="0C0030B2"/>
    <w:rsid w:val="0CCE48DA"/>
    <w:rsid w:val="0D7FCC45"/>
    <w:rsid w:val="0F4771E2"/>
    <w:rsid w:val="0FEF0C97"/>
    <w:rsid w:val="1475C091"/>
    <w:rsid w:val="18C6F9E5"/>
    <w:rsid w:val="1903DE18"/>
    <w:rsid w:val="1AD77477"/>
    <w:rsid w:val="214B3B0B"/>
    <w:rsid w:val="26AAE9D5"/>
    <w:rsid w:val="28E94B5D"/>
    <w:rsid w:val="36B0E4A3"/>
    <w:rsid w:val="39C80027"/>
    <w:rsid w:val="3A61B5F1"/>
    <w:rsid w:val="401D2E31"/>
    <w:rsid w:val="408871FE"/>
    <w:rsid w:val="471109D3"/>
    <w:rsid w:val="4E7CAB78"/>
    <w:rsid w:val="4E8892CF"/>
    <w:rsid w:val="51565319"/>
    <w:rsid w:val="53458CC6"/>
    <w:rsid w:val="55D47A52"/>
    <w:rsid w:val="597B9AD2"/>
    <w:rsid w:val="5B6D67D8"/>
    <w:rsid w:val="5E22BF15"/>
    <w:rsid w:val="5EA6A41F"/>
    <w:rsid w:val="60427480"/>
    <w:rsid w:val="61ED94F6"/>
    <w:rsid w:val="64A76CFF"/>
    <w:rsid w:val="6515E5A3"/>
    <w:rsid w:val="65E892B3"/>
    <w:rsid w:val="6881FDE3"/>
    <w:rsid w:val="6AE98ED0"/>
    <w:rsid w:val="6C20BB72"/>
    <w:rsid w:val="7021F551"/>
    <w:rsid w:val="716EF85E"/>
    <w:rsid w:val="73A2531F"/>
    <w:rsid w:val="77451F2F"/>
    <w:rsid w:val="78D2D887"/>
    <w:rsid w:val="79209758"/>
    <w:rsid w:val="7946719D"/>
    <w:rsid w:val="7A384582"/>
    <w:rsid w:val="7B4379CD"/>
    <w:rsid w:val="7D5B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paragraph" w:styleId="NoSpacing">
    <w:name w:val="No Spacing"/>
    <w:uiPriority w:val="1"/>
    <w:qFormat/>
    <w:rsid w:val="001B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diversity-champions-program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s.gov.uk/Careers/WorkingfortheSPS/CompetencyFramework.asp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1145C75574EE7A3F4CF94B65D58BC"/>
        <w:category>
          <w:name w:val="General"/>
          <w:gallery w:val="placeholder"/>
        </w:category>
        <w:types>
          <w:type w:val="bbPlcHdr"/>
        </w:types>
        <w:behaviors>
          <w:behavior w:val="content"/>
        </w:behaviors>
        <w:guid w:val="{A527D74D-13AC-4FD9-A502-23337E901F59}"/>
      </w:docPartPr>
      <w:docPartBody>
        <w:p w:rsidR="005E5D55" w:rsidRDefault="00325260" w:rsidP="00325260">
          <w:pPr>
            <w:pStyle w:val="E6F1145C75574EE7A3F4CF94B65D58BC1"/>
          </w:pPr>
          <w:r w:rsidRPr="00CE0584">
            <w:rPr>
              <w:rStyle w:val="PlaceholderText"/>
              <w:sz w:val="22"/>
            </w:rPr>
            <w:t>Choose an item.</w:t>
          </w:r>
        </w:p>
      </w:docPartBody>
    </w:docPart>
    <w:docPart>
      <w:docPartPr>
        <w:name w:val="9FEC4A0B0AE445E4BEC9A430FE324C18"/>
        <w:category>
          <w:name w:val="General"/>
          <w:gallery w:val="placeholder"/>
        </w:category>
        <w:types>
          <w:type w:val="bbPlcHdr"/>
        </w:types>
        <w:behaviors>
          <w:behavior w:val="content"/>
        </w:behaviors>
        <w:guid w:val="{2F1C87B3-841E-4B72-9A73-CCF9368690EC}"/>
      </w:docPartPr>
      <w:docPartBody>
        <w:p w:rsidR="005E5D55" w:rsidRDefault="00325260" w:rsidP="00325260">
          <w:pPr>
            <w:pStyle w:val="9FEC4A0B0AE445E4BEC9A430FE324C181"/>
          </w:pPr>
          <w:r w:rsidRPr="00CE0584">
            <w:rPr>
              <w:rStyle w:val="PlaceholderText"/>
              <w:sz w:val="22"/>
            </w:rPr>
            <w:t>Choose an item.</w:t>
          </w:r>
        </w:p>
      </w:docPartBody>
    </w:docPart>
    <w:docPart>
      <w:docPartPr>
        <w:name w:val="F01F3C2D94BD49E6B85195995F69B20B"/>
        <w:category>
          <w:name w:val="General"/>
          <w:gallery w:val="placeholder"/>
        </w:category>
        <w:types>
          <w:type w:val="bbPlcHdr"/>
        </w:types>
        <w:behaviors>
          <w:behavior w:val="content"/>
        </w:behaviors>
        <w:guid w:val="{FB1E9E17-03A8-4AB2-8DB0-52CA90FF1CC9}"/>
      </w:docPartPr>
      <w:docPartBody>
        <w:p w:rsidR="005E5D55" w:rsidRDefault="00325260" w:rsidP="00325260">
          <w:pPr>
            <w:pStyle w:val="F01F3C2D94BD49E6B85195995F69B20B1"/>
          </w:pPr>
          <w:r w:rsidRPr="00CE0584">
            <w:rPr>
              <w:rStyle w:val="PlaceholderText"/>
              <w:sz w:val="22"/>
            </w:rPr>
            <w:t>Choose an item.</w:t>
          </w:r>
        </w:p>
      </w:docPartBody>
    </w:docPart>
    <w:docPart>
      <w:docPartPr>
        <w:name w:val="86653FFF78F244D9B136D00875DB58FA"/>
        <w:category>
          <w:name w:val="General"/>
          <w:gallery w:val="placeholder"/>
        </w:category>
        <w:types>
          <w:type w:val="bbPlcHdr"/>
        </w:types>
        <w:behaviors>
          <w:behavior w:val="content"/>
        </w:behaviors>
        <w:guid w:val="{BE687788-A893-437F-B24F-336DC693EA3C}"/>
      </w:docPartPr>
      <w:docPartBody>
        <w:p w:rsidR="005E5D55" w:rsidRDefault="00325260" w:rsidP="00325260">
          <w:pPr>
            <w:pStyle w:val="86653FFF78F244D9B136D00875DB58FA1"/>
          </w:pPr>
          <w:r w:rsidRPr="00CE0584">
            <w:rPr>
              <w:rStyle w:val="PlaceholderText"/>
              <w:sz w:val="22"/>
            </w:rPr>
            <w:t>Choose an item.</w:t>
          </w:r>
        </w:p>
      </w:docPartBody>
    </w:docPart>
    <w:docPart>
      <w:docPartPr>
        <w:name w:val="89BC9623EF754D58AF6641349BF76C1E"/>
        <w:category>
          <w:name w:val="General"/>
          <w:gallery w:val="placeholder"/>
        </w:category>
        <w:types>
          <w:type w:val="bbPlcHdr"/>
        </w:types>
        <w:behaviors>
          <w:behavior w:val="content"/>
        </w:behaviors>
        <w:guid w:val="{42FC049F-B5C7-4334-9031-615872B30845}"/>
      </w:docPartPr>
      <w:docPartBody>
        <w:p w:rsidR="005E5D55" w:rsidRDefault="00325260" w:rsidP="00325260">
          <w:pPr>
            <w:pStyle w:val="89BC9623EF754D58AF6641349BF76C1E1"/>
          </w:pPr>
          <w:r w:rsidRPr="00CE0584">
            <w:rPr>
              <w:rStyle w:val="PlaceholderText"/>
              <w:sz w:val="22"/>
            </w:rPr>
            <w:t>Choose an item.</w:t>
          </w:r>
        </w:p>
      </w:docPartBody>
    </w:docPart>
    <w:docPart>
      <w:docPartPr>
        <w:name w:val="C80B14C031CF4675BC3C3D93B1E15B46"/>
        <w:category>
          <w:name w:val="General"/>
          <w:gallery w:val="placeholder"/>
        </w:category>
        <w:types>
          <w:type w:val="bbPlcHdr"/>
        </w:types>
        <w:behaviors>
          <w:behavior w:val="content"/>
        </w:behaviors>
        <w:guid w:val="{1818A4FD-5C2D-41AC-8685-7BEED192DF70}"/>
      </w:docPartPr>
      <w:docPartBody>
        <w:p w:rsidR="005E5D55" w:rsidRDefault="00325260" w:rsidP="00325260">
          <w:pPr>
            <w:pStyle w:val="C80B14C031CF4675BC3C3D93B1E15B461"/>
          </w:pPr>
          <w:r w:rsidRPr="00CE0584">
            <w:rPr>
              <w:rStyle w:val="PlaceholderText"/>
              <w:sz w:val="22"/>
            </w:rPr>
            <w:t>Choose an item.</w:t>
          </w:r>
        </w:p>
      </w:docPartBody>
    </w:docPart>
    <w:docPart>
      <w:docPartPr>
        <w:name w:val="399D0E38FF0E4E2C94912374E1F20733"/>
        <w:category>
          <w:name w:val="General"/>
          <w:gallery w:val="placeholder"/>
        </w:category>
        <w:types>
          <w:type w:val="bbPlcHdr"/>
        </w:types>
        <w:behaviors>
          <w:behavior w:val="content"/>
        </w:behaviors>
        <w:guid w:val="{6B80FF77-0370-4DD5-8E0A-3502542BB841}"/>
      </w:docPartPr>
      <w:docPartBody>
        <w:p w:rsidR="005E5D55" w:rsidRDefault="00325260" w:rsidP="00325260">
          <w:pPr>
            <w:pStyle w:val="399D0E38FF0E4E2C94912374E1F207331"/>
          </w:pPr>
          <w:r w:rsidRPr="00CE0584">
            <w:rPr>
              <w:rStyle w:val="PlaceholderText"/>
              <w:rFonts w:ascii="Arial" w:hAnsi="Arial" w:cs="Arial"/>
              <w:b/>
              <w:sz w:val="22"/>
            </w:rPr>
            <w:t>Choose an item.</w:t>
          </w:r>
        </w:p>
      </w:docPartBody>
    </w:docPart>
    <w:docPart>
      <w:docPartPr>
        <w:name w:val="4488654ACE7C4918BC10289B4C8FF3F0"/>
        <w:category>
          <w:name w:val="General"/>
          <w:gallery w:val="placeholder"/>
        </w:category>
        <w:types>
          <w:type w:val="bbPlcHdr"/>
        </w:types>
        <w:behaviors>
          <w:behavior w:val="content"/>
        </w:behaviors>
        <w:guid w:val="{04A7B5F7-C237-4B23-B62D-1C1C52DDE2CC}"/>
      </w:docPartPr>
      <w:docPartBody>
        <w:p w:rsidR="005E5D55" w:rsidRDefault="00325260" w:rsidP="00325260">
          <w:pPr>
            <w:pStyle w:val="4488654ACE7C4918BC10289B4C8FF3F01"/>
          </w:pPr>
          <w:r w:rsidRPr="00CE0584">
            <w:rPr>
              <w:rStyle w:val="PlaceholderText"/>
              <w:sz w:val="22"/>
            </w:rPr>
            <w:t>Choose an item.</w:t>
          </w:r>
        </w:p>
      </w:docPartBody>
    </w:docPart>
    <w:docPart>
      <w:docPartPr>
        <w:name w:val="4230D54BD6FF41B19189F050596D216D"/>
        <w:category>
          <w:name w:val="General"/>
          <w:gallery w:val="placeholder"/>
        </w:category>
        <w:types>
          <w:type w:val="bbPlcHdr"/>
        </w:types>
        <w:behaviors>
          <w:behavior w:val="content"/>
        </w:behaviors>
        <w:guid w:val="{C6111E75-5559-49A2-B574-76E511019679}"/>
      </w:docPartPr>
      <w:docPartBody>
        <w:p w:rsidR="005E5D55" w:rsidRDefault="00325260" w:rsidP="00325260">
          <w:pPr>
            <w:pStyle w:val="4230D54BD6FF41B19189F050596D216D1"/>
          </w:pPr>
          <w:r w:rsidRPr="00CE0584">
            <w:rPr>
              <w:rStyle w:val="PlaceholderText"/>
              <w:rFonts w:ascii="Arial" w:hAnsi="Arial" w:cs="Arial"/>
              <w:b/>
              <w:sz w:val="22"/>
            </w:rPr>
            <w:t>Choose an item.</w:t>
          </w:r>
        </w:p>
      </w:docPartBody>
    </w:docPart>
    <w:docPart>
      <w:docPartPr>
        <w:name w:val="7D04B0408DB643189E7849C18D5DED28"/>
        <w:category>
          <w:name w:val="General"/>
          <w:gallery w:val="placeholder"/>
        </w:category>
        <w:types>
          <w:type w:val="bbPlcHdr"/>
        </w:types>
        <w:behaviors>
          <w:behavior w:val="content"/>
        </w:behaviors>
        <w:guid w:val="{4F07DFDD-C956-4AF5-85B7-7BDA812BD95D}"/>
      </w:docPartPr>
      <w:docPartBody>
        <w:p w:rsidR="005E5D55" w:rsidRDefault="00325260" w:rsidP="00325260">
          <w:pPr>
            <w:pStyle w:val="7D04B0408DB643189E7849C18D5DED281"/>
          </w:pPr>
          <w:r w:rsidRPr="00CE0584">
            <w:rPr>
              <w:rStyle w:val="PlaceholderText"/>
              <w:sz w:val="22"/>
            </w:rPr>
            <w:t>Choose an item.</w:t>
          </w:r>
        </w:p>
      </w:docPartBody>
    </w:docPart>
    <w:docPart>
      <w:docPartPr>
        <w:name w:val="625CA931739F46D29DFE30B7F4C3571D"/>
        <w:category>
          <w:name w:val="General"/>
          <w:gallery w:val="placeholder"/>
        </w:category>
        <w:types>
          <w:type w:val="bbPlcHdr"/>
        </w:types>
        <w:behaviors>
          <w:behavior w:val="content"/>
        </w:behaviors>
        <w:guid w:val="{B5353EF1-E0F1-4AFA-AEE5-8239C0F27954}"/>
      </w:docPartPr>
      <w:docPartBody>
        <w:p w:rsidR="005E5D55" w:rsidRDefault="00325260" w:rsidP="00325260">
          <w:pPr>
            <w:pStyle w:val="625CA931739F46D29DFE30B7F4C3571D1"/>
          </w:pPr>
          <w:r w:rsidRPr="00CE0584">
            <w:rPr>
              <w:rStyle w:val="PlaceholderText"/>
              <w:rFonts w:ascii="Arial" w:hAnsi="Arial" w:cs="Arial"/>
              <w:b/>
              <w:sz w:val="22"/>
            </w:rPr>
            <w:t>Choose an item.</w:t>
          </w:r>
        </w:p>
      </w:docPartBody>
    </w:docPart>
    <w:docPart>
      <w:docPartPr>
        <w:name w:val="531CF1EE846B43ABB98BBBBC62190143"/>
        <w:category>
          <w:name w:val="General"/>
          <w:gallery w:val="placeholder"/>
        </w:category>
        <w:types>
          <w:type w:val="bbPlcHdr"/>
        </w:types>
        <w:behaviors>
          <w:behavior w:val="content"/>
        </w:behaviors>
        <w:guid w:val="{8D1CAAF8-6BAC-416A-A5E5-24C25343848C}"/>
      </w:docPartPr>
      <w:docPartBody>
        <w:p w:rsidR="005E5D55" w:rsidRDefault="00325260" w:rsidP="00325260">
          <w:pPr>
            <w:pStyle w:val="531CF1EE846B43ABB98BBBBC621901431"/>
          </w:pPr>
          <w:r w:rsidRPr="00CE0584">
            <w:rPr>
              <w:rStyle w:val="PlaceholderText"/>
              <w:sz w:val="22"/>
            </w:rPr>
            <w:t>Choose an item.</w:t>
          </w:r>
        </w:p>
      </w:docPartBody>
    </w:docPart>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C5C0E"/>
    <w:rsid w:val="00123C2C"/>
    <w:rsid w:val="001B4FC6"/>
    <w:rsid w:val="001D1064"/>
    <w:rsid w:val="001E7DC4"/>
    <w:rsid w:val="002867B7"/>
    <w:rsid w:val="002A258C"/>
    <w:rsid w:val="00325260"/>
    <w:rsid w:val="003E4938"/>
    <w:rsid w:val="004E0ACF"/>
    <w:rsid w:val="004E5112"/>
    <w:rsid w:val="005E5D55"/>
    <w:rsid w:val="006D5860"/>
    <w:rsid w:val="00783F5C"/>
    <w:rsid w:val="0089317B"/>
    <w:rsid w:val="008C0602"/>
    <w:rsid w:val="00A730E9"/>
    <w:rsid w:val="00B41AAA"/>
    <w:rsid w:val="00B82B19"/>
    <w:rsid w:val="00C21E4F"/>
    <w:rsid w:val="00C369F2"/>
    <w:rsid w:val="00CF7407"/>
    <w:rsid w:val="00D43FAF"/>
    <w:rsid w:val="00EA6958"/>
    <w:rsid w:val="00ED050C"/>
    <w:rsid w:val="00FB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260"/>
    <w:rPr>
      <w:color w:val="808080"/>
    </w:rPr>
  </w:style>
  <w:style w:type="paragraph" w:customStyle="1" w:styleId="E6F1145C75574EE7A3F4CF94B65D58BC1">
    <w:name w:val="E6F1145C75574EE7A3F4CF94B65D58BC1"/>
    <w:rsid w:val="00325260"/>
    <w:pPr>
      <w:spacing w:after="0" w:line="240" w:lineRule="auto"/>
    </w:pPr>
    <w:rPr>
      <w:rFonts w:ascii="Trebuchet MS" w:eastAsia="Times New Roman" w:hAnsi="Trebuchet MS" w:cs="Times New Roman"/>
      <w:sz w:val="20"/>
      <w:szCs w:val="20"/>
    </w:rPr>
  </w:style>
  <w:style w:type="paragraph" w:customStyle="1" w:styleId="9FEC4A0B0AE445E4BEC9A430FE324C181">
    <w:name w:val="9FEC4A0B0AE445E4BEC9A430FE324C181"/>
    <w:rsid w:val="00325260"/>
    <w:pPr>
      <w:spacing w:after="0" w:line="240" w:lineRule="auto"/>
    </w:pPr>
    <w:rPr>
      <w:rFonts w:ascii="Trebuchet MS" w:eastAsia="Times New Roman" w:hAnsi="Trebuchet MS" w:cs="Times New Roman"/>
      <w:sz w:val="20"/>
      <w:szCs w:val="20"/>
    </w:rPr>
  </w:style>
  <w:style w:type="paragraph" w:customStyle="1" w:styleId="F01F3C2D94BD49E6B85195995F69B20B1">
    <w:name w:val="F01F3C2D94BD49E6B85195995F69B20B1"/>
    <w:rsid w:val="00325260"/>
    <w:pPr>
      <w:spacing w:after="0" w:line="240" w:lineRule="auto"/>
    </w:pPr>
    <w:rPr>
      <w:rFonts w:ascii="Trebuchet MS" w:eastAsia="Times New Roman" w:hAnsi="Trebuchet MS" w:cs="Times New Roman"/>
      <w:sz w:val="20"/>
      <w:szCs w:val="20"/>
    </w:rPr>
  </w:style>
  <w:style w:type="paragraph" w:customStyle="1" w:styleId="86653FFF78F244D9B136D00875DB58FA1">
    <w:name w:val="86653FFF78F244D9B136D00875DB58FA1"/>
    <w:rsid w:val="00325260"/>
    <w:pPr>
      <w:spacing w:after="0" w:line="240" w:lineRule="auto"/>
    </w:pPr>
    <w:rPr>
      <w:rFonts w:ascii="Trebuchet MS" w:eastAsia="Times New Roman" w:hAnsi="Trebuchet MS" w:cs="Times New Roman"/>
      <w:sz w:val="20"/>
      <w:szCs w:val="20"/>
    </w:rPr>
  </w:style>
  <w:style w:type="paragraph" w:customStyle="1" w:styleId="89BC9623EF754D58AF6641349BF76C1E1">
    <w:name w:val="89BC9623EF754D58AF6641349BF76C1E1"/>
    <w:rsid w:val="00325260"/>
    <w:pPr>
      <w:spacing w:after="0" w:line="240" w:lineRule="auto"/>
    </w:pPr>
    <w:rPr>
      <w:rFonts w:ascii="Trebuchet MS" w:eastAsia="Times New Roman" w:hAnsi="Trebuchet MS" w:cs="Times New Roman"/>
      <w:sz w:val="20"/>
      <w:szCs w:val="20"/>
    </w:rPr>
  </w:style>
  <w:style w:type="paragraph" w:customStyle="1" w:styleId="C80B14C031CF4675BC3C3D93B1E15B461">
    <w:name w:val="C80B14C031CF4675BC3C3D93B1E15B461"/>
    <w:rsid w:val="00325260"/>
    <w:pPr>
      <w:spacing w:after="0" w:line="240" w:lineRule="auto"/>
    </w:pPr>
    <w:rPr>
      <w:rFonts w:ascii="Trebuchet MS" w:eastAsia="Times New Roman" w:hAnsi="Trebuchet MS" w:cs="Times New Roman"/>
      <w:sz w:val="20"/>
      <w:szCs w:val="20"/>
    </w:rPr>
  </w:style>
  <w:style w:type="paragraph" w:customStyle="1" w:styleId="399D0E38FF0E4E2C94912374E1F207331">
    <w:name w:val="399D0E38FF0E4E2C94912374E1F207331"/>
    <w:rsid w:val="00325260"/>
    <w:pPr>
      <w:spacing w:after="0" w:line="240" w:lineRule="auto"/>
    </w:pPr>
    <w:rPr>
      <w:rFonts w:ascii="Trebuchet MS" w:eastAsia="Times New Roman" w:hAnsi="Trebuchet MS" w:cs="Times New Roman"/>
      <w:sz w:val="20"/>
      <w:szCs w:val="20"/>
    </w:rPr>
  </w:style>
  <w:style w:type="paragraph" w:customStyle="1" w:styleId="4488654ACE7C4918BC10289B4C8FF3F01">
    <w:name w:val="4488654ACE7C4918BC10289B4C8FF3F01"/>
    <w:rsid w:val="00325260"/>
    <w:pPr>
      <w:spacing w:after="0" w:line="240" w:lineRule="auto"/>
    </w:pPr>
    <w:rPr>
      <w:rFonts w:ascii="Trebuchet MS" w:eastAsia="Times New Roman" w:hAnsi="Trebuchet MS" w:cs="Times New Roman"/>
      <w:sz w:val="20"/>
      <w:szCs w:val="20"/>
    </w:rPr>
  </w:style>
  <w:style w:type="paragraph" w:customStyle="1" w:styleId="4230D54BD6FF41B19189F050596D216D1">
    <w:name w:val="4230D54BD6FF41B19189F050596D216D1"/>
    <w:rsid w:val="00325260"/>
    <w:pPr>
      <w:spacing w:after="0" w:line="240" w:lineRule="auto"/>
    </w:pPr>
    <w:rPr>
      <w:rFonts w:ascii="Trebuchet MS" w:eastAsia="Times New Roman" w:hAnsi="Trebuchet MS" w:cs="Times New Roman"/>
      <w:sz w:val="20"/>
      <w:szCs w:val="20"/>
    </w:rPr>
  </w:style>
  <w:style w:type="paragraph" w:customStyle="1" w:styleId="7D04B0408DB643189E7849C18D5DED281">
    <w:name w:val="7D04B0408DB643189E7849C18D5DED281"/>
    <w:rsid w:val="00325260"/>
    <w:pPr>
      <w:spacing w:after="0" w:line="240" w:lineRule="auto"/>
    </w:pPr>
    <w:rPr>
      <w:rFonts w:ascii="Trebuchet MS" w:eastAsia="Times New Roman" w:hAnsi="Trebuchet MS" w:cs="Times New Roman"/>
      <w:sz w:val="20"/>
      <w:szCs w:val="20"/>
    </w:rPr>
  </w:style>
  <w:style w:type="paragraph" w:customStyle="1" w:styleId="625CA931739F46D29DFE30B7F4C3571D1">
    <w:name w:val="625CA931739F46D29DFE30B7F4C3571D1"/>
    <w:rsid w:val="00325260"/>
    <w:pPr>
      <w:spacing w:after="0" w:line="240" w:lineRule="auto"/>
    </w:pPr>
    <w:rPr>
      <w:rFonts w:ascii="Trebuchet MS" w:eastAsia="Times New Roman" w:hAnsi="Trebuchet MS" w:cs="Times New Roman"/>
      <w:sz w:val="20"/>
      <w:szCs w:val="20"/>
    </w:rPr>
  </w:style>
  <w:style w:type="paragraph" w:customStyle="1" w:styleId="531CF1EE846B43ABB98BBBBC621901431">
    <w:name w:val="531CF1EE846B43ABB98BBBBC621901431"/>
    <w:rsid w:val="00325260"/>
    <w:pPr>
      <w:spacing w:after="0" w:line="240" w:lineRule="auto"/>
    </w:pPr>
    <w:rPr>
      <w:rFonts w:ascii="Trebuchet MS" w:eastAsia="Times New Roman" w:hAnsi="Trebuchet MS" w:cs="Times New Roman"/>
      <w:sz w:val="20"/>
      <w:szCs w:val="2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2" ma:contentTypeDescription="Create a new document." ma:contentTypeScope="" ma:versionID="e74165547404a0ec2487e132465d0d30">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dec043e8d56ed82ac40bf2e9a6d0d797"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ge xmlns="1796434b-c99d-476a-b468-a692e47e98df" xsi:nil="true"/>
    <Location xmlns="1796434b-c99d-476a-b468-a692e47e98df"/>
    <TaxCatchAll xmlns="1f65bb7d-b889-4ac1-b549-3801649b4d4a" xsi:nil="true"/>
    <VacancyNumber xmlns="1796434b-c99d-476a-b468-a692e47e98df"/>
    <lcf76f155ced4ddcb4097134ff3c332f xmlns="1796434b-c99d-476a-b468-a692e47e98df">
      <Terms xmlns="http://schemas.microsoft.com/office/infopath/2007/PartnerControls"/>
    </lcf76f155ced4ddcb4097134ff3c332f>
    <PayBand xmlns="1796434b-c99d-476a-b468-a692e47e98df"/>
    <Candidate xmlns="1796434b-c99d-476a-b468-a692e47e98df" xsi:nil="true"/>
    <Candidate0 xmlns="1796434b-c99d-476a-b468-a692e47e98df">
      <UserInfo>
        <DisplayName/>
        <AccountId xsi:nil="true"/>
        <AccountType/>
      </UserInfo>
    </Candidate0>
    <Candidate1 xmlns="1796434b-c99d-476a-b468-a692e47e98df" xsi:nil="true"/>
    <InterviewSlot xmlns="1796434b-c99d-476a-b468-a692e47e98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BA559-F840-43EB-A698-B7F90717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4.xml><?xml version="1.0" encoding="utf-8"?>
<ds:datastoreItem xmlns:ds="http://schemas.openxmlformats.org/officeDocument/2006/customXml" ds:itemID="{D011E232-C5C8-437D-A38E-BB35E8E1E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845</Words>
  <Characters>4822</Characters>
  <Application>Microsoft Office Word</Application>
  <DocSecurity>0</DocSecurity>
  <Lines>40</Lines>
  <Paragraphs>11</Paragraphs>
  <ScaleCrop>false</ScaleCrop>
  <Company>Scottish Prison Service</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Neary</dc:creator>
  <cp:keywords/>
  <dc:description/>
  <cp:lastModifiedBy>Colette Byrne</cp:lastModifiedBy>
  <cp:revision>6</cp:revision>
  <dcterms:created xsi:type="dcterms:W3CDTF">2026-04-07T10:20:00Z</dcterms:created>
  <dcterms:modified xsi:type="dcterms:W3CDTF">2026-06-09T12:40:00Z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0x010100049A0E3DABB6AC4A8E6AFC104F7EAA2D</vt:lpwstr>
  </property>
  <property fmtid="{D5CDD505-2E9C-101B-9397-08002B2CF9AE}" pid="10" name="Order">
    <vt:r8>1934700</vt:r8>
  </property>
  <property fmtid="{D5CDD505-2E9C-101B-9397-08002B2CF9AE}" pid="11" name="MediaServiceImageTags">
    <vt:lpwstr/>
  </property>
</Properties>
</file>