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329254B9">
      <w:pPr>
        <w:rPr>
          <w:rFonts w:ascii="Arial" w:eastAsia="Arial" w:hAnsi="Arial" w:cs="Arial"/>
        </w:rPr>
      </w:pPr>
      <w:r w:rsidRPr="000A0F81">
        <w:rPr>
          <w:rFonts w:ascii="Arial" w:hAnsi="Arial" w:cs="Arial"/>
          <w:noProof/>
        </w:rPr>
        <mc:AlternateContent>
          <mc:Choice Requires="wps">
            <w:drawing>
              <wp:anchor distT="45720" distB="45720" distL="114300" distR="114300" simplePos="0" relativeHeight="251658240"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329254B9">
      <w:pPr>
        <w:jc w:val="right"/>
        <w:rPr>
          <w:rFonts w:ascii="Arial" w:eastAsia="Arial" w:hAnsi="Arial" w:cs="Arial"/>
        </w:rPr>
      </w:pPr>
      <w:r>
        <w:rPr>
          <w:noProof/>
        </w:rPr>
        <w:drawing>
          <wp:inline distT="0" distB="0" distL="0" distR="0" wp14:anchorId="5B27FE17" wp14:editId="4F2987C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329254B9">
      <w:pPr>
        <w:spacing w:before="120"/>
        <w:jc w:val="center"/>
        <w:rPr>
          <w:rFonts w:ascii="Arial" w:eastAsia="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58241"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F93E7D4">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1EF6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14:paraId="0D527C66" w14:textId="475C6613" w:rsidR="008125C3" w:rsidRDefault="00490BE8" w:rsidP="329254B9">
      <w:pPr>
        <w:spacing w:before="120"/>
        <w:jc w:val="center"/>
        <w:rPr>
          <w:rFonts w:ascii="Arial" w:eastAsia="Arial" w:hAnsi="Arial" w:cs="Arial"/>
          <w:b/>
          <w:bCs/>
          <w:color w:val="004295"/>
          <w:sz w:val="36"/>
          <w:szCs w:val="36"/>
        </w:rPr>
      </w:pPr>
      <w:r w:rsidRPr="329254B9">
        <w:rPr>
          <w:rFonts w:ascii="Arial" w:eastAsia="Arial" w:hAnsi="Arial" w:cs="Arial"/>
          <w:b/>
          <w:bCs/>
          <w:color w:val="004295"/>
          <w:sz w:val="36"/>
          <w:szCs w:val="36"/>
        </w:rPr>
        <w:t>SELECTION INFORMATION &amp; CAMPAIGN TIMELINE</w:t>
      </w:r>
    </w:p>
    <w:p w14:paraId="0146F91C" w14:textId="644B2146" w:rsidR="00A158E8" w:rsidRDefault="00164464" w:rsidP="329254B9">
      <w:pPr>
        <w:pStyle w:val="Heading1"/>
        <w:jc w:val="center"/>
        <w:rPr>
          <w:rFonts w:ascii="Arial" w:eastAsia="Arial" w:hAnsi="Arial" w:cs="Arial"/>
        </w:rPr>
      </w:pPr>
      <w:r>
        <w:rPr>
          <w:rFonts w:ascii="Arial" w:eastAsia="Arial" w:hAnsi="Arial" w:cs="Arial"/>
        </w:rPr>
        <w:t>MANAGEMENT ACCOUNTANT</w:t>
      </w:r>
    </w:p>
    <w:p w14:paraId="300B68C8" w14:textId="77777777" w:rsidR="00A158E8" w:rsidRPr="00A158E8" w:rsidRDefault="00A158E8" w:rsidP="329254B9">
      <w:pPr>
        <w:spacing w:before="120"/>
        <w:jc w:val="center"/>
        <w:rPr>
          <w:rFonts w:ascii="Arial" w:eastAsia="Arial" w:hAnsi="Arial" w:cs="Arial"/>
          <w:b/>
          <w:bCs/>
          <w:color w:val="004295"/>
          <w:sz w:val="22"/>
          <w:szCs w:val="22"/>
        </w:rPr>
      </w:pPr>
    </w:p>
    <w:p w14:paraId="639A36A8" w14:textId="77777777" w:rsidR="000002A4" w:rsidRDefault="00536FDD" w:rsidP="329254B9">
      <w:pPr>
        <w:jc w:val="both"/>
        <w:rPr>
          <w:rFonts w:ascii="Arial" w:eastAsia="Arial" w:hAnsi="Arial" w:cs="Arial"/>
          <w:sz w:val="22"/>
          <w:szCs w:val="22"/>
        </w:rPr>
      </w:pPr>
      <w:r w:rsidRPr="329254B9">
        <w:rPr>
          <w:rFonts w:ascii="Arial" w:eastAsia="Arial" w:hAnsi="Arial" w:cs="Arial"/>
          <w:sz w:val="22"/>
          <w:szCs w:val="22"/>
        </w:rPr>
        <w:t xml:space="preserve">We want to ensure you have access to all the information you need to feel prepared, confident and able to </w:t>
      </w:r>
      <w:r w:rsidR="000002A4" w:rsidRPr="329254B9">
        <w:rPr>
          <w:rFonts w:ascii="Arial" w:eastAsia="Arial" w:hAnsi="Arial" w:cs="Arial"/>
          <w:sz w:val="22"/>
          <w:szCs w:val="22"/>
        </w:rPr>
        <w:t xml:space="preserve">show us your best. </w:t>
      </w:r>
    </w:p>
    <w:p w14:paraId="7758E575" w14:textId="705237DE" w:rsidR="00B812BA" w:rsidRDefault="005F1C0C" w:rsidP="329254B9">
      <w:pPr>
        <w:jc w:val="both"/>
        <w:rPr>
          <w:rFonts w:ascii="Arial" w:eastAsia="Arial" w:hAnsi="Arial" w:cs="Arial"/>
          <w:sz w:val="22"/>
          <w:szCs w:val="22"/>
        </w:rPr>
      </w:pPr>
      <w:r>
        <w:br/>
      </w:r>
      <w:r w:rsidRPr="329254B9">
        <w:rPr>
          <w:rFonts w:ascii="Arial" w:eastAsia="Arial" w:hAnsi="Arial" w:cs="Arial"/>
          <w:sz w:val="22"/>
          <w:szCs w:val="22"/>
        </w:rPr>
        <w:t xml:space="preserve">We’ve included details of the selection process and </w:t>
      </w:r>
      <w:r w:rsidR="000C5E60" w:rsidRPr="329254B9">
        <w:rPr>
          <w:rFonts w:ascii="Arial" w:eastAsia="Arial" w:hAnsi="Arial" w:cs="Arial"/>
          <w:sz w:val="22"/>
          <w:szCs w:val="22"/>
        </w:rPr>
        <w:t xml:space="preserve">at which stage each criteria from the Person Specification will be assessed. </w:t>
      </w:r>
      <w:r w:rsidR="00CF74E8" w:rsidRPr="329254B9">
        <w:rPr>
          <w:rFonts w:ascii="Arial" w:eastAsia="Arial" w:hAnsi="Arial" w:cs="Arial"/>
          <w:sz w:val="22"/>
          <w:szCs w:val="22"/>
        </w:rPr>
        <w:t xml:space="preserve">We’ve also included key dates you’ll want to keep in mind. </w:t>
      </w:r>
    </w:p>
    <w:p w14:paraId="41F0AB44" w14:textId="77777777" w:rsidR="00C557CA" w:rsidRDefault="00C557CA" w:rsidP="329254B9">
      <w:pPr>
        <w:rPr>
          <w:rFonts w:ascii="Arial" w:eastAsia="Arial" w:hAnsi="Arial" w:cs="Arial"/>
          <w:b/>
          <w:bCs/>
          <w:color w:val="004295"/>
          <w:sz w:val="28"/>
          <w:szCs w:val="28"/>
        </w:rPr>
      </w:pPr>
    </w:p>
    <w:p w14:paraId="38F22D23" w14:textId="2B4BF705" w:rsidR="0096045D" w:rsidRPr="0096045D" w:rsidRDefault="0096045D"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t>Selection Process</w:t>
      </w:r>
    </w:p>
    <w:p w14:paraId="4C689545" w14:textId="77777777" w:rsidR="0096045D" w:rsidRDefault="0096045D" w:rsidP="329254B9">
      <w:pPr>
        <w:jc w:val="both"/>
        <w:rPr>
          <w:rFonts w:ascii="Arial" w:eastAsia="Arial" w:hAnsi="Arial" w:cs="Arial"/>
          <w:sz w:val="22"/>
          <w:szCs w:val="22"/>
        </w:rPr>
      </w:pPr>
    </w:p>
    <w:p w14:paraId="08E9B5C9" w14:textId="77777777" w:rsidR="003F2DE6" w:rsidRDefault="003F2DE6" w:rsidP="329254B9">
      <w:pPr>
        <w:jc w:val="both"/>
        <w:rPr>
          <w:rFonts w:ascii="Arial" w:eastAsia="Arial" w:hAnsi="Arial" w:cs="Arial"/>
          <w:sz w:val="22"/>
          <w:szCs w:val="22"/>
        </w:rPr>
      </w:pPr>
      <w:r w:rsidRPr="329254B9">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684B1435" w14:textId="77777777" w:rsidR="003F2DE6" w:rsidRDefault="003F2DE6" w:rsidP="329254B9">
      <w:pPr>
        <w:jc w:val="both"/>
        <w:rPr>
          <w:rFonts w:ascii="Arial" w:eastAsia="Arial" w:hAnsi="Arial" w:cs="Arial"/>
          <w:sz w:val="22"/>
          <w:szCs w:val="22"/>
        </w:rPr>
      </w:pPr>
    </w:p>
    <w:p w14:paraId="5525010A" w14:textId="08EF8842" w:rsidR="003F2DE6" w:rsidRDefault="003F2DE6" w:rsidP="329254B9">
      <w:pPr>
        <w:jc w:val="both"/>
        <w:rPr>
          <w:rFonts w:ascii="Arial" w:eastAsia="Arial" w:hAnsi="Arial" w:cs="Arial"/>
          <w:sz w:val="22"/>
          <w:szCs w:val="22"/>
        </w:rPr>
      </w:pPr>
      <w:r w:rsidRPr="329254B9">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6CB88F01" w14:textId="77777777" w:rsidR="003F2DE6" w:rsidRDefault="003F2DE6" w:rsidP="329254B9">
      <w:pPr>
        <w:jc w:val="both"/>
        <w:rPr>
          <w:rFonts w:ascii="Arial" w:eastAsia="Arial" w:hAnsi="Arial" w:cs="Arial"/>
          <w:sz w:val="22"/>
          <w:szCs w:val="22"/>
        </w:rPr>
      </w:pPr>
    </w:p>
    <w:p w14:paraId="05C0F1B3" w14:textId="50C96CBB" w:rsidR="0096045D" w:rsidRDefault="00263B8E" w:rsidP="329254B9">
      <w:pPr>
        <w:jc w:val="both"/>
        <w:rPr>
          <w:rFonts w:ascii="Arial" w:eastAsia="Arial" w:hAnsi="Arial" w:cs="Arial"/>
          <w:sz w:val="22"/>
          <w:szCs w:val="22"/>
        </w:rPr>
      </w:pPr>
      <w:r w:rsidRPr="329254B9">
        <w:rPr>
          <w:rFonts w:ascii="Arial" w:eastAsia="Arial" w:hAnsi="Arial" w:cs="Arial"/>
          <w:sz w:val="22"/>
          <w:szCs w:val="22"/>
        </w:rPr>
        <w:t xml:space="preserve">The selection process for this role will </w:t>
      </w:r>
      <w:r w:rsidR="004F0245" w:rsidRPr="329254B9">
        <w:rPr>
          <w:rFonts w:ascii="Arial" w:eastAsia="Arial" w:hAnsi="Arial" w:cs="Arial"/>
          <w:sz w:val="22"/>
          <w:szCs w:val="22"/>
        </w:rPr>
        <w:t xml:space="preserve">consist of the following </w:t>
      </w:r>
      <w:r w:rsidR="00135F65" w:rsidRPr="329254B9">
        <w:rPr>
          <w:rFonts w:ascii="Arial" w:eastAsia="Arial" w:hAnsi="Arial" w:cs="Arial"/>
          <w:sz w:val="22"/>
          <w:szCs w:val="22"/>
        </w:rPr>
        <w:t>stages</w:t>
      </w:r>
      <w:r w:rsidR="004F0245" w:rsidRPr="329254B9">
        <w:rPr>
          <w:rFonts w:ascii="Arial" w:eastAsia="Arial" w:hAnsi="Arial" w:cs="Arial"/>
          <w:sz w:val="22"/>
          <w:szCs w:val="22"/>
        </w:rPr>
        <w:t>:</w:t>
      </w:r>
    </w:p>
    <w:p w14:paraId="4E9F0D4D" w14:textId="77777777" w:rsidR="004F0245" w:rsidRDefault="004F0245" w:rsidP="329254B9">
      <w:pPr>
        <w:jc w:val="both"/>
        <w:rPr>
          <w:rFonts w:ascii="Arial" w:eastAsia="Arial" w:hAnsi="Arial" w:cs="Arial"/>
          <w:sz w:val="22"/>
          <w:szCs w:val="22"/>
        </w:rPr>
      </w:pPr>
    </w:p>
    <w:tbl>
      <w:tblPr>
        <w:tblStyle w:val="TableGrid"/>
        <w:tblW w:w="0" w:type="auto"/>
        <w:tblLook w:val="04A0" w:firstRow="1" w:lastRow="0" w:firstColumn="1" w:lastColumn="0" w:noHBand="0" w:noVBand="1"/>
      </w:tblPr>
      <w:tblGrid>
        <w:gridCol w:w="9016"/>
      </w:tblGrid>
      <w:tr w:rsidR="004F0245" w14:paraId="20E98D3B" w14:textId="77777777" w:rsidTr="329254B9">
        <w:tc>
          <w:tcPr>
            <w:tcW w:w="9016" w:type="dxa"/>
          </w:tcPr>
          <w:p w14:paraId="13BFF184" w14:textId="22684BA9" w:rsidR="00F722F2" w:rsidRPr="00E85ED3" w:rsidRDefault="4A494AEC" w:rsidP="329254B9">
            <w:pPr>
              <w:pStyle w:val="ListParagraph"/>
              <w:numPr>
                <w:ilvl w:val="0"/>
                <w:numId w:val="1"/>
              </w:numPr>
              <w:jc w:val="both"/>
              <w:rPr>
                <w:rFonts w:ascii="Arial" w:eastAsia="Arial" w:hAnsi="Arial" w:cs="Arial"/>
                <w:sz w:val="22"/>
                <w:szCs w:val="22"/>
              </w:rPr>
            </w:pPr>
            <w:r w:rsidRPr="329254B9">
              <w:rPr>
                <w:rFonts w:ascii="Arial" w:eastAsia="Arial" w:hAnsi="Arial" w:cs="Arial"/>
                <w:sz w:val="22"/>
                <w:szCs w:val="22"/>
              </w:rPr>
              <w:t>Stage 1</w:t>
            </w:r>
            <w:r w:rsidR="001639E1" w:rsidRPr="329254B9">
              <w:rPr>
                <w:rFonts w:ascii="Arial" w:eastAsia="Arial" w:hAnsi="Arial" w:cs="Arial"/>
                <w:sz w:val="22"/>
                <w:szCs w:val="22"/>
              </w:rPr>
              <w:t xml:space="preserve"> </w:t>
            </w:r>
            <w:r w:rsidR="00FF2BEF">
              <w:rPr>
                <w:rFonts w:ascii="Arial" w:eastAsia="Arial" w:hAnsi="Arial" w:cs="Arial"/>
                <w:sz w:val="22"/>
                <w:szCs w:val="22"/>
              </w:rPr>
              <w:t xml:space="preserve">- </w:t>
            </w:r>
            <w:r w:rsidR="00733A78" w:rsidRPr="00E85ED3">
              <w:rPr>
                <w:rFonts w:ascii="Arial" w:eastAsia="Arial" w:hAnsi="Arial" w:cs="Arial"/>
                <w:sz w:val="22"/>
                <w:szCs w:val="22"/>
              </w:rPr>
              <w:t>Competency Sift</w:t>
            </w:r>
          </w:p>
          <w:p w14:paraId="3CF51313" w14:textId="15078EFB" w:rsidR="004F0245" w:rsidRPr="00771628" w:rsidRDefault="00FF2BEF" w:rsidP="329254B9">
            <w:pPr>
              <w:pStyle w:val="ListParagraph"/>
              <w:numPr>
                <w:ilvl w:val="0"/>
                <w:numId w:val="1"/>
              </w:numPr>
              <w:jc w:val="both"/>
              <w:rPr>
                <w:rFonts w:ascii="Arial" w:eastAsia="Arial" w:hAnsi="Arial" w:cs="Arial"/>
                <w:sz w:val="22"/>
                <w:szCs w:val="22"/>
              </w:rPr>
            </w:pPr>
            <w:r>
              <w:rPr>
                <w:rFonts w:ascii="Arial" w:eastAsia="Arial" w:hAnsi="Arial" w:cs="Arial"/>
                <w:sz w:val="22"/>
                <w:szCs w:val="22"/>
              </w:rPr>
              <w:t>S</w:t>
            </w:r>
            <w:r w:rsidR="4A494AEC" w:rsidRPr="00E85ED3">
              <w:rPr>
                <w:rFonts w:ascii="Arial" w:eastAsia="Arial" w:hAnsi="Arial" w:cs="Arial"/>
                <w:sz w:val="22"/>
                <w:szCs w:val="22"/>
              </w:rPr>
              <w:t>tage 2</w:t>
            </w:r>
            <w:r w:rsidR="001639E1" w:rsidRPr="00E85ED3">
              <w:rPr>
                <w:rFonts w:ascii="Arial" w:eastAsia="Arial" w:hAnsi="Arial" w:cs="Arial"/>
                <w:sz w:val="22"/>
                <w:szCs w:val="22"/>
              </w:rPr>
              <w:t xml:space="preserve"> </w:t>
            </w:r>
            <w:r>
              <w:rPr>
                <w:rFonts w:ascii="Arial" w:eastAsia="Arial" w:hAnsi="Arial" w:cs="Arial"/>
                <w:sz w:val="22"/>
                <w:szCs w:val="22"/>
              </w:rPr>
              <w:t xml:space="preserve">- </w:t>
            </w:r>
            <w:r w:rsidR="00733A78" w:rsidRPr="00E85ED3">
              <w:rPr>
                <w:rFonts w:ascii="Arial" w:eastAsia="Arial" w:hAnsi="Arial" w:cs="Arial"/>
                <w:sz w:val="22"/>
                <w:szCs w:val="22"/>
              </w:rPr>
              <w:t>Presentation &amp; Interview</w:t>
            </w:r>
          </w:p>
        </w:tc>
      </w:tr>
    </w:tbl>
    <w:p w14:paraId="5C3FBE9D" w14:textId="77777777" w:rsidR="003F2DE6" w:rsidRDefault="003F2DE6" w:rsidP="329254B9">
      <w:pPr>
        <w:jc w:val="both"/>
        <w:rPr>
          <w:rFonts w:ascii="Arial" w:eastAsia="Arial" w:hAnsi="Arial" w:cs="Arial"/>
          <w:sz w:val="22"/>
          <w:szCs w:val="22"/>
        </w:rPr>
      </w:pPr>
    </w:p>
    <w:p w14:paraId="18C1393B" w14:textId="77777777" w:rsidR="00116EA0" w:rsidRDefault="00116EA0"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t>Competencies for Success</w:t>
      </w:r>
    </w:p>
    <w:p w14:paraId="47BD59E9" w14:textId="691D996F" w:rsidR="00116EA0" w:rsidRPr="00422BA9" w:rsidRDefault="00116EA0" w:rsidP="329254B9">
      <w:pPr>
        <w:jc w:val="both"/>
        <w:rPr>
          <w:rFonts w:ascii="Arial" w:eastAsia="Arial" w:hAnsi="Arial" w:cs="Arial"/>
          <w:sz w:val="22"/>
          <w:szCs w:val="22"/>
        </w:rPr>
      </w:pPr>
      <w:r w:rsidRPr="329254B9">
        <w:rPr>
          <w:rFonts w:ascii="Arial" w:eastAsia="Arial" w:hAnsi="Arial" w:cs="Arial"/>
          <w:sz w:val="22"/>
          <w:szCs w:val="22"/>
        </w:rPr>
        <w:t xml:space="preserve">Please view our </w:t>
      </w:r>
      <w:hyperlink r:id="rId12">
        <w:r w:rsidRPr="329254B9">
          <w:rPr>
            <w:rStyle w:val="Hyperlink"/>
            <w:rFonts w:ascii="Arial" w:eastAsia="Arial" w:hAnsi="Arial" w:cs="Arial"/>
            <w:b/>
            <w:bCs/>
            <w:sz w:val="22"/>
            <w:szCs w:val="22"/>
          </w:rPr>
          <w:t>Competencies for Success Framework</w:t>
        </w:r>
      </w:hyperlink>
      <w:r w:rsidRPr="329254B9">
        <w:rPr>
          <w:rFonts w:ascii="Arial" w:eastAsia="Arial" w:hAnsi="Arial" w:cs="Arial"/>
          <w:sz w:val="22"/>
          <w:szCs w:val="22"/>
        </w:rPr>
        <w:t xml:space="preserve"> for information on the core behavioural competencies which apply to all our roles. During recruitment, you</w:t>
      </w:r>
      <w:r w:rsidR="00135F65" w:rsidRPr="329254B9">
        <w:rPr>
          <w:rFonts w:ascii="Arial" w:eastAsia="Arial" w:hAnsi="Arial" w:cs="Arial"/>
          <w:sz w:val="22"/>
          <w:szCs w:val="22"/>
        </w:rPr>
        <w:t>’l</w:t>
      </w:r>
      <w:r w:rsidRPr="329254B9">
        <w:rPr>
          <w:rFonts w:ascii="Arial" w:eastAsia="Arial" w:hAnsi="Arial" w:cs="Arial"/>
          <w:sz w:val="22"/>
          <w:szCs w:val="22"/>
        </w:rPr>
        <w:t xml:space="preserve">l be assessed on </w:t>
      </w:r>
      <w:r w:rsidR="34EFAEE1" w:rsidRPr="329254B9">
        <w:rPr>
          <w:rFonts w:ascii="Arial" w:eastAsia="Arial" w:hAnsi="Arial" w:cs="Arial"/>
          <w:sz w:val="22"/>
          <w:szCs w:val="22"/>
        </w:rPr>
        <w:t>up to</w:t>
      </w:r>
      <w:r w:rsidRPr="329254B9">
        <w:rPr>
          <w:rFonts w:ascii="Arial" w:eastAsia="Arial" w:hAnsi="Arial" w:cs="Arial"/>
          <w:sz w:val="22"/>
          <w:szCs w:val="22"/>
        </w:rPr>
        <w:t xml:space="preserve"> four Competencies for Success</w:t>
      </w:r>
      <w:r w:rsidR="37D7B05D" w:rsidRPr="329254B9">
        <w:rPr>
          <w:rFonts w:ascii="Arial" w:eastAsia="Arial" w:hAnsi="Arial" w:cs="Arial"/>
          <w:sz w:val="22"/>
          <w:szCs w:val="22"/>
        </w:rPr>
        <w:t>, as outlined in the below Selection Information</w:t>
      </w:r>
      <w:r w:rsidRPr="329254B9">
        <w:rPr>
          <w:rFonts w:ascii="Arial" w:eastAsia="Arial" w:hAnsi="Arial" w:cs="Arial"/>
          <w:sz w:val="22"/>
          <w:szCs w:val="22"/>
        </w:rPr>
        <w:t xml:space="preserve">. </w:t>
      </w:r>
    </w:p>
    <w:p w14:paraId="47170628" w14:textId="77777777" w:rsidR="00116EA0" w:rsidRDefault="00116EA0" w:rsidP="00116EA0">
      <w:pPr>
        <w:rPr>
          <w:rFonts w:ascii="Arial" w:eastAsia="Arial" w:hAnsi="Arial" w:cs="Arial"/>
          <w:b/>
          <w:bCs/>
          <w:color w:val="004295"/>
          <w:sz w:val="24"/>
          <w:szCs w:val="24"/>
          <w:lang w:val="en-US"/>
        </w:rPr>
      </w:pPr>
    </w:p>
    <w:p w14:paraId="4DF853B1" w14:textId="15AFEA6E" w:rsidR="00F722F2" w:rsidRDefault="00F722F2"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3DFFB05C" w14:textId="45A1098E" w:rsidR="00A541F8" w:rsidRDefault="00A541F8" w:rsidP="329254B9">
      <w:pPr>
        <w:jc w:val="both"/>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Information</w:t>
      </w:r>
    </w:p>
    <w:p w14:paraId="7A3028ED" w14:textId="77777777" w:rsidR="008A1489" w:rsidRDefault="008A1489" w:rsidP="329254B9">
      <w:pPr>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1982F532">
        <w:trPr>
          <w:trHeight w:val="632"/>
        </w:trPr>
        <w:tc>
          <w:tcPr>
            <w:tcW w:w="4361" w:type="dxa"/>
            <w:shd w:val="clear" w:color="auto" w:fill="DAEEF3"/>
          </w:tcPr>
          <w:p w14:paraId="7D079BC9"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Criteria</w:t>
            </w:r>
          </w:p>
        </w:tc>
        <w:tc>
          <w:tcPr>
            <w:tcW w:w="2410" w:type="dxa"/>
            <w:shd w:val="clear" w:color="auto" w:fill="DAEEF3"/>
          </w:tcPr>
          <w:p w14:paraId="27F05DBD"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Essential or Desirable</w:t>
            </w:r>
          </w:p>
        </w:tc>
        <w:tc>
          <w:tcPr>
            <w:tcW w:w="2268" w:type="dxa"/>
            <w:shd w:val="clear" w:color="auto" w:fill="DAEEF3"/>
          </w:tcPr>
          <w:p w14:paraId="4B48EEE8" w14:textId="77777777" w:rsidR="00CE0584" w:rsidRPr="00CE0584" w:rsidRDefault="00CE0584" w:rsidP="329254B9">
            <w:pPr>
              <w:spacing w:before="120" w:after="120"/>
              <w:rPr>
                <w:rFonts w:ascii="Arial" w:eastAsia="Arial" w:hAnsi="Arial" w:cs="Arial"/>
                <w:b/>
                <w:bCs/>
                <w:sz w:val="22"/>
                <w:szCs w:val="22"/>
              </w:rPr>
            </w:pPr>
            <w:r w:rsidRPr="329254B9">
              <w:rPr>
                <w:rFonts w:ascii="Arial" w:eastAsia="Arial" w:hAnsi="Arial" w:cs="Arial"/>
                <w:b/>
                <w:bCs/>
                <w:sz w:val="22"/>
                <w:szCs w:val="22"/>
              </w:rPr>
              <w:t>Stage of Selection Process Assessed</w:t>
            </w:r>
          </w:p>
        </w:tc>
      </w:tr>
      <w:tr w:rsidR="00CE0584" w:rsidRPr="00AC6F8A" w14:paraId="04AA7543" w14:textId="77777777" w:rsidTr="1982F532">
        <w:trPr>
          <w:trHeight w:val="339"/>
        </w:trPr>
        <w:tc>
          <w:tcPr>
            <w:tcW w:w="9039" w:type="dxa"/>
            <w:gridSpan w:val="3"/>
            <w:shd w:val="clear" w:color="auto" w:fill="F2F2F2" w:themeFill="background1" w:themeFillShade="F2"/>
          </w:tcPr>
          <w:p w14:paraId="11A86800"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Qualifications</w:t>
            </w:r>
          </w:p>
        </w:tc>
      </w:tr>
      <w:tr w:rsidR="00CE0584" w:rsidRPr="00AC6F8A" w14:paraId="7D4B5FAB" w14:textId="77777777" w:rsidTr="1982F532">
        <w:trPr>
          <w:trHeight w:val="836"/>
        </w:trPr>
        <w:tc>
          <w:tcPr>
            <w:tcW w:w="4361" w:type="dxa"/>
            <w:shd w:val="clear" w:color="auto" w:fill="DAEEF3"/>
          </w:tcPr>
          <w:p w14:paraId="1A6133BB" w14:textId="766C9E6F" w:rsidR="00CE0584" w:rsidRPr="00CE0584" w:rsidRDefault="007E6A79" w:rsidP="329254B9">
            <w:pPr>
              <w:jc w:val="both"/>
              <w:rPr>
                <w:rFonts w:ascii="Arial" w:eastAsia="Arial" w:hAnsi="Arial" w:cs="Arial"/>
                <w:sz w:val="22"/>
                <w:szCs w:val="22"/>
              </w:rPr>
            </w:pPr>
            <w:r w:rsidRPr="007E6A79">
              <w:rPr>
                <w:rFonts w:ascii="Arial" w:eastAsia="Arial" w:hAnsi="Arial" w:cs="Arial"/>
                <w:sz w:val="22"/>
                <w:szCs w:val="22"/>
              </w:rPr>
              <w:t>Membership of a recognised professional accountancy body e.g. ACCA, CIPFA, CIMA.  Candidates in the final stages of becoming qualified with relevant financial experience will also be considered. </w:t>
            </w:r>
          </w:p>
        </w:tc>
        <w:sdt>
          <w:sdtPr>
            <w:rPr>
              <w:rFonts w:ascii="Arial" w:eastAsia="Arial" w:hAnsi="Arial" w:cs="Arial"/>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EndPr/>
          <w:sdtContent>
            <w:tc>
              <w:tcPr>
                <w:tcW w:w="2410" w:type="dxa"/>
              </w:tcPr>
              <w:p w14:paraId="6C8E51ED" w14:textId="0BDFEE80" w:rsidR="21BC73A3" w:rsidRPr="00242635" w:rsidRDefault="007E6A79" w:rsidP="329254B9">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09C8F428" w14:textId="29534918" w:rsidR="00CE0584" w:rsidRPr="00CE0584" w:rsidRDefault="00CD1357" w:rsidP="329254B9">
            <w:pPr>
              <w:spacing w:before="120" w:after="120"/>
              <w:jc w:val="center"/>
              <w:rPr>
                <w:rFonts w:ascii="Arial" w:eastAsia="Arial" w:hAnsi="Arial" w:cs="Arial"/>
                <w:sz w:val="22"/>
                <w:szCs w:val="22"/>
              </w:rPr>
            </w:pPr>
            <w:r>
              <w:rPr>
                <w:rFonts w:ascii="Arial" w:eastAsia="Arial" w:hAnsi="Arial" w:cs="Arial"/>
                <w:sz w:val="22"/>
                <w:szCs w:val="22"/>
              </w:rPr>
              <w:t>Application</w:t>
            </w:r>
          </w:p>
        </w:tc>
      </w:tr>
      <w:tr w:rsidR="00CE0584" w:rsidRPr="00AC6F8A" w14:paraId="712FB9BB" w14:textId="77777777" w:rsidTr="1982F532">
        <w:trPr>
          <w:trHeight w:val="429"/>
        </w:trPr>
        <w:tc>
          <w:tcPr>
            <w:tcW w:w="9039" w:type="dxa"/>
            <w:gridSpan w:val="3"/>
            <w:shd w:val="clear" w:color="auto" w:fill="F2F2F2" w:themeFill="background1" w:themeFillShade="F2"/>
          </w:tcPr>
          <w:p w14:paraId="257413FE" w14:textId="77777777" w:rsidR="00CE0584" w:rsidRPr="00AC6F8A" w:rsidRDefault="00CE0584" w:rsidP="329254B9">
            <w:pPr>
              <w:spacing w:before="120" w:after="120"/>
              <w:rPr>
                <w:rFonts w:ascii="Arial" w:eastAsia="Arial" w:hAnsi="Arial" w:cs="Arial"/>
                <w:b/>
                <w:bCs/>
              </w:rPr>
            </w:pPr>
            <w:r w:rsidRPr="329254B9">
              <w:rPr>
                <w:rFonts w:ascii="Arial" w:eastAsia="Arial" w:hAnsi="Arial" w:cs="Arial"/>
                <w:b/>
                <w:bCs/>
              </w:rPr>
              <w:t>Knowledge, Skills &amp; Experience</w:t>
            </w:r>
          </w:p>
        </w:tc>
      </w:tr>
      <w:tr w:rsidR="00CE0584" w:rsidRPr="00AC6F8A" w14:paraId="78270B06" w14:textId="77777777" w:rsidTr="1982F532">
        <w:trPr>
          <w:trHeight w:val="846"/>
        </w:trPr>
        <w:tc>
          <w:tcPr>
            <w:tcW w:w="4361" w:type="dxa"/>
            <w:shd w:val="clear" w:color="auto" w:fill="DAEEF3"/>
          </w:tcPr>
          <w:p w14:paraId="4EF53F8E" w14:textId="10EE4567" w:rsidR="00CE0584" w:rsidRPr="00CE0584" w:rsidRDefault="00AF6C04" w:rsidP="329254B9">
            <w:pPr>
              <w:jc w:val="both"/>
              <w:rPr>
                <w:rFonts w:ascii="Arial" w:eastAsia="Arial" w:hAnsi="Arial" w:cs="Arial"/>
                <w:sz w:val="22"/>
                <w:szCs w:val="22"/>
              </w:rPr>
            </w:pPr>
            <w:r w:rsidRPr="00AF6C04">
              <w:rPr>
                <w:rFonts w:ascii="Arial" w:eastAsia="Arial" w:hAnsi="Arial" w:cs="Arial"/>
                <w:b/>
                <w:bCs/>
                <w:sz w:val="22"/>
                <w:szCs w:val="22"/>
              </w:rPr>
              <w:t>Financial Experience: </w:t>
            </w:r>
            <w:r w:rsidRPr="00AF6C04">
              <w:rPr>
                <w:rFonts w:ascii="Arial" w:eastAsia="Arial" w:hAnsi="Arial" w:cs="Arial"/>
                <w:sz w:val="22"/>
                <w:szCs w:val="22"/>
              </w:rPr>
              <w:t>Experience of coordinating and managing budgets, with the ability to constructively analyse, scrutinise and challenge financial plans, including providing guidance and support to a wide range of staff in accordance with policy and procedures. </w:t>
            </w:r>
          </w:p>
        </w:tc>
        <w:sdt>
          <w:sdtPr>
            <w:rPr>
              <w:rFonts w:ascii="Arial" w:eastAsia="Arial" w:hAnsi="Arial" w:cs="Arial"/>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EndPr/>
          <w:sdtContent>
            <w:tc>
              <w:tcPr>
                <w:tcW w:w="2410" w:type="dxa"/>
              </w:tcPr>
              <w:p w14:paraId="319417E8" w14:textId="44004EAD" w:rsidR="00CE0584" w:rsidRPr="00242635" w:rsidRDefault="00AF6C04"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0D51A026" w14:textId="77777777" w:rsidR="00CE0584" w:rsidRDefault="00AF6C04" w:rsidP="329254B9">
            <w:pPr>
              <w:spacing w:before="120" w:after="120"/>
              <w:rPr>
                <w:rFonts w:ascii="Arial" w:eastAsia="Arial" w:hAnsi="Arial" w:cs="Arial"/>
                <w:sz w:val="22"/>
                <w:szCs w:val="22"/>
              </w:rPr>
            </w:pPr>
            <w:r>
              <w:rPr>
                <w:rFonts w:ascii="Arial" w:eastAsia="Arial" w:hAnsi="Arial" w:cs="Arial"/>
                <w:sz w:val="22"/>
                <w:szCs w:val="22"/>
              </w:rPr>
              <w:t xml:space="preserve">Competency Sift </w:t>
            </w:r>
          </w:p>
          <w:p w14:paraId="5238457E" w14:textId="583622C7" w:rsidR="00AF6C04" w:rsidRPr="00CE0584" w:rsidRDefault="60AED4DC" w:rsidP="1982F532">
            <w:pPr>
              <w:spacing w:before="120" w:after="120"/>
              <w:rPr>
                <w:rFonts w:ascii="Arial" w:eastAsia="Arial" w:hAnsi="Arial" w:cs="Arial"/>
                <w:sz w:val="22"/>
                <w:szCs w:val="22"/>
              </w:rPr>
            </w:pPr>
            <w:r w:rsidRPr="1982F532">
              <w:rPr>
                <w:rFonts w:ascii="Arial" w:eastAsia="Arial" w:hAnsi="Arial" w:cs="Arial"/>
                <w:sz w:val="22"/>
                <w:szCs w:val="22"/>
              </w:rPr>
              <w:t>Interview</w:t>
            </w:r>
          </w:p>
          <w:p w14:paraId="1965F9A6" w14:textId="489EB38E" w:rsidR="00AF6C04" w:rsidRPr="00CE0584" w:rsidRDefault="29A69999" w:rsidP="329254B9">
            <w:pPr>
              <w:spacing w:before="120" w:after="120"/>
              <w:rPr>
                <w:rFonts w:ascii="Arial" w:eastAsia="Arial" w:hAnsi="Arial" w:cs="Arial"/>
                <w:sz w:val="22"/>
                <w:szCs w:val="22"/>
              </w:rPr>
            </w:pPr>
            <w:r w:rsidRPr="1982F532">
              <w:rPr>
                <w:rFonts w:ascii="Arial" w:eastAsia="Arial" w:hAnsi="Arial" w:cs="Arial"/>
                <w:sz w:val="22"/>
                <w:szCs w:val="22"/>
              </w:rPr>
              <w:t>Presentation</w:t>
            </w:r>
          </w:p>
        </w:tc>
      </w:tr>
      <w:tr w:rsidR="00CE0584" w14:paraId="70942F0C" w14:textId="77777777" w:rsidTr="1982F532">
        <w:trPr>
          <w:trHeight w:val="846"/>
        </w:trPr>
        <w:tc>
          <w:tcPr>
            <w:tcW w:w="4361" w:type="dxa"/>
            <w:shd w:val="clear" w:color="auto" w:fill="DAEEF3"/>
          </w:tcPr>
          <w:p w14:paraId="0CDEEE74" w14:textId="3D1E1135" w:rsidR="00CE0584" w:rsidRPr="00CE0584" w:rsidRDefault="00760B7B" w:rsidP="329254B9">
            <w:pPr>
              <w:jc w:val="both"/>
              <w:rPr>
                <w:rFonts w:ascii="Arial" w:eastAsia="Arial" w:hAnsi="Arial" w:cs="Arial"/>
                <w:sz w:val="22"/>
                <w:szCs w:val="22"/>
              </w:rPr>
            </w:pPr>
            <w:r w:rsidRPr="00760B7B">
              <w:rPr>
                <w:rFonts w:ascii="Arial" w:eastAsia="Arial" w:hAnsi="Arial" w:cs="Arial"/>
                <w:b/>
                <w:bCs/>
                <w:sz w:val="22"/>
                <w:szCs w:val="22"/>
              </w:rPr>
              <w:t>Management Experience: </w:t>
            </w:r>
            <w:r w:rsidRPr="00760B7B">
              <w:rPr>
                <w:rFonts w:ascii="Arial" w:eastAsia="Arial" w:hAnsi="Arial" w:cs="Arial"/>
                <w:sz w:val="22"/>
                <w:szCs w:val="22"/>
              </w:rPr>
              <w:t>Previous management experience within a Finance function with the ability to successfully manage people ensuring all tasks are completed within required timescales. </w:t>
            </w:r>
          </w:p>
        </w:tc>
        <w:sdt>
          <w:sdtPr>
            <w:rPr>
              <w:rFonts w:ascii="Arial" w:eastAsia="Arial" w:hAnsi="Arial" w:cs="Arial"/>
              <w:sz w:val="22"/>
              <w:szCs w:val="22"/>
            </w:rPr>
            <w:id w:val="606939657"/>
            <w:placeholder>
              <w:docPart w:val="86653FFF78F244D9B136D00875DB58FA"/>
            </w:placeholder>
            <w:dropDownList>
              <w:listItem w:value="Choose an item."/>
              <w:listItem w:displayText="Essential" w:value="Essential"/>
              <w:listItem w:displayText="Desirable" w:value="Desirable"/>
            </w:dropDownList>
          </w:sdtPr>
          <w:sdtEndPr/>
          <w:sdtContent>
            <w:tc>
              <w:tcPr>
                <w:tcW w:w="2410" w:type="dxa"/>
              </w:tcPr>
              <w:p w14:paraId="5F6E82A0" w14:textId="79855487" w:rsidR="00CE0584" w:rsidRPr="00242635" w:rsidRDefault="00760B7B"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2E8BBD7D" w14:textId="7D97833E" w:rsidR="00CE0584" w:rsidRPr="00CE0584" w:rsidRDefault="2326AF0F" w:rsidP="1982F532">
            <w:pPr>
              <w:spacing w:before="120" w:after="120"/>
              <w:jc w:val="both"/>
              <w:rPr>
                <w:rFonts w:ascii="Arial" w:eastAsia="Arial" w:hAnsi="Arial" w:cs="Arial"/>
                <w:sz w:val="22"/>
                <w:szCs w:val="22"/>
              </w:rPr>
            </w:pPr>
            <w:r w:rsidRPr="1982F532">
              <w:rPr>
                <w:rFonts w:ascii="Arial" w:eastAsia="Arial" w:hAnsi="Arial" w:cs="Arial"/>
                <w:sz w:val="22"/>
                <w:szCs w:val="22"/>
              </w:rPr>
              <w:t>Interview</w:t>
            </w:r>
          </w:p>
          <w:p w14:paraId="2D960D97" w14:textId="734AEE2F" w:rsidR="00CE0584" w:rsidRPr="00CE0584" w:rsidRDefault="30D40CDD" w:rsidP="00760B7B">
            <w:pPr>
              <w:spacing w:before="120" w:after="120"/>
              <w:jc w:val="both"/>
              <w:rPr>
                <w:rFonts w:ascii="Arial" w:eastAsia="Arial" w:hAnsi="Arial" w:cs="Arial"/>
                <w:sz w:val="22"/>
                <w:szCs w:val="22"/>
              </w:rPr>
            </w:pPr>
            <w:r w:rsidRPr="1982F532">
              <w:rPr>
                <w:rFonts w:ascii="Arial" w:eastAsia="Arial" w:hAnsi="Arial" w:cs="Arial"/>
                <w:sz w:val="22"/>
                <w:szCs w:val="22"/>
              </w:rPr>
              <w:t>Presentation</w:t>
            </w:r>
          </w:p>
        </w:tc>
      </w:tr>
      <w:tr w:rsidR="00CE0584" w:rsidRPr="00AC6F8A" w14:paraId="0E6DD817" w14:textId="77777777" w:rsidTr="1982F532">
        <w:trPr>
          <w:trHeight w:val="832"/>
        </w:trPr>
        <w:tc>
          <w:tcPr>
            <w:tcW w:w="4361" w:type="dxa"/>
            <w:shd w:val="clear" w:color="auto" w:fill="DAEEF3"/>
          </w:tcPr>
          <w:p w14:paraId="7FDDCD5A" w14:textId="54B0D0BD" w:rsidR="00CE0584" w:rsidRPr="00CE0584" w:rsidRDefault="00760B7B" w:rsidP="329254B9">
            <w:pPr>
              <w:jc w:val="both"/>
              <w:rPr>
                <w:rFonts w:ascii="Arial" w:eastAsia="Arial" w:hAnsi="Arial" w:cs="Arial"/>
                <w:sz w:val="22"/>
                <w:szCs w:val="22"/>
              </w:rPr>
            </w:pPr>
            <w:r w:rsidRPr="00760B7B">
              <w:rPr>
                <w:rFonts w:ascii="Arial" w:eastAsia="Arial" w:hAnsi="Arial" w:cs="Arial"/>
                <w:b/>
                <w:bCs/>
                <w:sz w:val="22"/>
                <w:szCs w:val="22"/>
              </w:rPr>
              <w:t>Accountancy Experience: </w:t>
            </w:r>
            <w:r w:rsidRPr="00760B7B">
              <w:rPr>
                <w:rFonts w:ascii="Arial" w:eastAsia="Arial" w:hAnsi="Arial" w:cs="Arial"/>
                <w:sz w:val="22"/>
                <w:szCs w:val="22"/>
              </w:rPr>
              <w:t>Experience in supporting the production of statutory accounts under IFRS, including preparation of supporting schedules.</w:t>
            </w:r>
            <w:r w:rsidRPr="00760B7B">
              <w:rPr>
                <w:rFonts w:ascii="Arial" w:eastAsia="Arial" w:hAnsi="Arial" w:cs="Arial"/>
                <w:sz w:val="22"/>
                <w:szCs w:val="22"/>
                <w:lang w:val="en"/>
              </w:rPr>
              <w:t> </w:t>
            </w:r>
            <w:r w:rsidRPr="00760B7B">
              <w:rPr>
                <w:rFonts w:ascii="Arial" w:eastAsia="Arial" w:hAnsi="Arial" w:cs="Arial"/>
                <w:sz w:val="22"/>
                <w:szCs w:val="22"/>
              </w:rPr>
              <w:t> </w:t>
            </w:r>
          </w:p>
        </w:tc>
        <w:sdt>
          <w:sdtPr>
            <w:rPr>
              <w:rFonts w:ascii="Arial" w:eastAsia="Arial" w:hAnsi="Arial" w:cs="Arial"/>
              <w:sz w:val="22"/>
              <w:szCs w:val="22"/>
            </w:rPr>
            <w:id w:val="-2040041086"/>
            <w:placeholder>
              <w:docPart w:val="89BC9623EF754D58AF6641349BF76C1E"/>
            </w:placeholder>
            <w:dropDownList>
              <w:listItem w:value="Choose an item."/>
              <w:listItem w:displayText="Essential" w:value="Essential"/>
              <w:listItem w:displayText="Desirable" w:value="Desirable"/>
            </w:dropDownList>
          </w:sdtPr>
          <w:sdtEndPr/>
          <w:sdtContent>
            <w:tc>
              <w:tcPr>
                <w:tcW w:w="2410" w:type="dxa"/>
              </w:tcPr>
              <w:p w14:paraId="7B1BE868" w14:textId="3250CBDB" w:rsidR="00CE0584" w:rsidRPr="00242635" w:rsidRDefault="00760B7B" w:rsidP="329254B9">
                <w:pPr>
                  <w:spacing w:before="120" w:after="120"/>
                  <w:jc w:val="center"/>
                  <w:rPr>
                    <w:rFonts w:ascii="Arial" w:eastAsia="Arial" w:hAnsi="Arial" w:cs="Arial"/>
                    <w:sz w:val="22"/>
                    <w:szCs w:val="22"/>
                  </w:rPr>
                </w:pPr>
                <w:r>
                  <w:rPr>
                    <w:rFonts w:ascii="Arial" w:eastAsia="Arial" w:hAnsi="Arial" w:cs="Arial"/>
                    <w:sz w:val="22"/>
                    <w:szCs w:val="22"/>
                  </w:rPr>
                  <w:t>Essential</w:t>
                </w:r>
              </w:p>
            </w:tc>
          </w:sdtContent>
        </w:sdt>
        <w:tc>
          <w:tcPr>
            <w:tcW w:w="2268" w:type="dxa"/>
          </w:tcPr>
          <w:p w14:paraId="105AE835" w14:textId="77777777" w:rsidR="00760B7B" w:rsidRDefault="00760B7B" w:rsidP="00760B7B">
            <w:pPr>
              <w:spacing w:before="120" w:after="120"/>
              <w:rPr>
                <w:rFonts w:ascii="Arial" w:eastAsia="Arial" w:hAnsi="Arial" w:cs="Arial"/>
                <w:sz w:val="22"/>
                <w:szCs w:val="22"/>
              </w:rPr>
            </w:pPr>
            <w:r>
              <w:rPr>
                <w:rFonts w:ascii="Arial" w:eastAsia="Arial" w:hAnsi="Arial" w:cs="Arial"/>
                <w:sz w:val="22"/>
                <w:szCs w:val="22"/>
              </w:rPr>
              <w:t xml:space="preserve">Competency Sift </w:t>
            </w:r>
          </w:p>
          <w:p w14:paraId="78AFE194" w14:textId="0A8AFDD1" w:rsidR="00CE0584" w:rsidRPr="00CE0584" w:rsidRDefault="00760B7B" w:rsidP="00760B7B">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39933A62" w14:textId="77777777" w:rsidTr="1982F532">
        <w:trPr>
          <w:trHeight w:val="832"/>
        </w:trPr>
        <w:tc>
          <w:tcPr>
            <w:tcW w:w="4361" w:type="dxa"/>
            <w:shd w:val="clear" w:color="auto" w:fill="DAEEF3"/>
          </w:tcPr>
          <w:p w14:paraId="27079E6F" w14:textId="39D4DA76" w:rsidR="00CE0584" w:rsidRPr="00CE0584" w:rsidRDefault="00C34805" w:rsidP="329254B9">
            <w:pPr>
              <w:jc w:val="both"/>
              <w:rPr>
                <w:rFonts w:ascii="Arial" w:eastAsia="Arial" w:hAnsi="Arial" w:cs="Arial"/>
                <w:sz w:val="22"/>
                <w:szCs w:val="22"/>
              </w:rPr>
            </w:pPr>
            <w:r w:rsidRPr="00C34805">
              <w:rPr>
                <w:rFonts w:ascii="Arial" w:eastAsia="Arial" w:hAnsi="Arial" w:cs="Arial"/>
                <w:b/>
                <w:bCs/>
                <w:sz w:val="22"/>
                <w:szCs w:val="22"/>
              </w:rPr>
              <w:t>Technical</w:t>
            </w:r>
            <w:r>
              <w:rPr>
                <w:rFonts w:ascii="Arial" w:eastAsia="Arial" w:hAnsi="Arial" w:cs="Arial"/>
                <w:b/>
                <w:bCs/>
                <w:sz w:val="22"/>
                <w:szCs w:val="22"/>
              </w:rPr>
              <w:t xml:space="preserve"> </w:t>
            </w:r>
            <w:r w:rsidRPr="00C34805">
              <w:rPr>
                <w:rFonts w:ascii="Arial" w:eastAsia="Arial" w:hAnsi="Arial" w:cs="Arial"/>
                <w:b/>
                <w:bCs/>
                <w:sz w:val="22"/>
                <w:szCs w:val="22"/>
              </w:rPr>
              <w:t>Knowledge: </w:t>
            </w:r>
            <w:r w:rsidRPr="00C34805">
              <w:rPr>
                <w:rFonts w:ascii="Arial" w:eastAsia="Arial" w:hAnsi="Arial" w:cs="Arial"/>
                <w:sz w:val="22"/>
                <w:szCs w:val="22"/>
              </w:rPr>
              <w:t>Detailed understanding of a financial accounting system with the ability to interrogate and report effectively from the system and using Excel at an advanced level. </w:t>
            </w:r>
          </w:p>
        </w:tc>
        <w:sdt>
          <w:sdtPr>
            <w:rPr>
              <w:rFonts w:ascii="Arial" w:eastAsia="Arial" w:hAnsi="Arial" w:cs="Arial"/>
              <w:sz w:val="22"/>
              <w:szCs w:val="22"/>
            </w:rPr>
            <w:id w:val="1257325174"/>
            <w:placeholder>
              <w:docPart w:val="C80B14C031CF4675BC3C3D93B1E15B46"/>
            </w:placeholder>
            <w:dropDownList>
              <w:listItem w:value="Choose an item."/>
              <w:listItem w:displayText="Essential" w:value="Essential"/>
              <w:listItem w:displayText="Desirable" w:value="Desirable"/>
            </w:dropDownList>
          </w:sdtPr>
          <w:sdtEndPr/>
          <w:sdtContent>
            <w:tc>
              <w:tcPr>
                <w:tcW w:w="2410" w:type="dxa"/>
              </w:tcPr>
              <w:p w14:paraId="3BAC4730" w14:textId="2FBA2C5A" w:rsidR="6E876B85" w:rsidRPr="00242635" w:rsidRDefault="00C34805" w:rsidP="329254B9">
                <w:pPr>
                  <w:jc w:val="center"/>
                  <w:rPr>
                    <w:rStyle w:val="PlaceholderText"/>
                    <w:rFonts w:ascii="Arial" w:eastAsia="Arial" w:hAnsi="Arial" w:cs="Arial"/>
                    <w:sz w:val="22"/>
                    <w:szCs w:val="22"/>
                  </w:rPr>
                </w:pPr>
                <w:r>
                  <w:rPr>
                    <w:rFonts w:ascii="Arial" w:eastAsia="Arial" w:hAnsi="Arial" w:cs="Arial"/>
                    <w:sz w:val="22"/>
                    <w:szCs w:val="22"/>
                  </w:rPr>
                  <w:t>Essential</w:t>
                </w:r>
              </w:p>
            </w:tc>
          </w:sdtContent>
        </w:sdt>
        <w:tc>
          <w:tcPr>
            <w:tcW w:w="2268" w:type="dxa"/>
          </w:tcPr>
          <w:p w14:paraId="533A1790" w14:textId="77777777" w:rsidR="001D6769" w:rsidRDefault="001D6769" w:rsidP="1982F532">
            <w:pPr>
              <w:spacing w:before="120" w:after="120"/>
              <w:jc w:val="both"/>
              <w:rPr>
                <w:rFonts w:ascii="Arial" w:eastAsia="Arial" w:hAnsi="Arial" w:cs="Arial"/>
                <w:sz w:val="22"/>
                <w:szCs w:val="22"/>
              </w:rPr>
            </w:pPr>
            <w:r>
              <w:rPr>
                <w:rFonts w:ascii="Arial" w:eastAsia="Arial" w:hAnsi="Arial" w:cs="Arial"/>
                <w:sz w:val="22"/>
                <w:szCs w:val="22"/>
              </w:rPr>
              <w:t xml:space="preserve">Competency Sift </w:t>
            </w:r>
          </w:p>
          <w:p w14:paraId="05BD09FF" w14:textId="50E09828" w:rsidR="00CE0584" w:rsidRPr="00CE0584" w:rsidRDefault="7B6BCA0C" w:rsidP="1982F532">
            <w:pPr>
              <w:spacing w:before="120" w:after="120"/>
              <w:jc w:val="both"/>
              <w:rPr>
                <w:rFonts w:ascii="Arial" w:eastAsia="Arial" w:hAnsi="Arial" w:cs="Arial"/>
                <w:sz w:val="22"/>
                <w:szCs w:val="22"/>
              </w:rPr>
            </w:pPr>
            <w:r w:rsidRPr="1982F532">
              <w:rPr>
                <w:rFonts w:ascii="Arial" w:eastAsia="Arial" w:hAnsi="Arial" w:cs="Arial"/>
                <w:sz w:val="22"/>
                <w:szCs w:val="22"/>
              </w:rPr>
              <w:t>Interview</w:t>
            </w:r>
          </w:p>
          <w:p w14:paraId="7774093C" w14:textId="48924039" w:rsidR="00CE0584" w:rsidRPr="00CE0584" w:rsidRDefault="448B2928" w:rsidP="00C34805">
            <w:pPr>
              <w:spacing w:before="120" w:after="120"/>
              <w:jc w:val="both"/>
              <w:rPr>
                <w:rFonts w:ascii="Arial" w:eastAsia="Arial" w:hAnsi="Arial" w:cs="Arial"/>
                <w:sz w:val="22"/>
                <w:szCs w:val="22"/>
              </w:rPr>
            </w:pPr>
            <w:r w:rsidRPr="1982F532">
              <w:rPr>
                <w:rFonts w:ascii="Arial" w:eastAsia="Arial" w:hAnsi="Arial" w:cs="Arial"/>
                <w:sz w:val="22"/>
                <w:szCs w:val="22"/>
              </w:rPr>
              <w:t>Presentation</w:t>
            </w:r>
          </w:p>
        </w:tc>
      </w:tr>
      <w:tr w:rsidR="00CE0584" w:rsidRPr="00AC6F8A" w14:paraId="36499673" w14:textId="77777777" w:rsidTr="1982F532">
        <w:trPr>
          <w:trHeight w:val="425"/>
        </w:trPr>
        <w:tc>
          <w:tcPr>
            <w:tcW w:w="9039" w:type="dxa"/>
            <w:gridSpan w:val="3"/>
            <w:shd w:val="clear" w:color="auto" w:fill="F2F2F2" w:themeFill="background1" w:themeFillShade="F2"/>
          </w:tcPr>
          <w:p w14:paraId="6033978B" w14:textId="2ACAA6B4" w:rsidR="00CE0584" w:rsidRPr="00AC6F8A" w:rsidRDefault="009349EC" w:rsidP="329254B9">
            <w:pPr>
              <w:spacing w:before="120" w:after="120"/>
              <w:rPr>
                <w:rFonts w:ascii="Arial" w:eastAsia="Arial" w:hAnsi="Arial" w:cs="Arial"/>
              </w:rPr>
            </w:pPr>
            <w:r w:rsidRPr="329254B9">
              <w:rPr>
                <w:rFonts w:ascii="Arial" w:eastAsia="Arial" w:hAnsi="Arial" w:cs="Arial"/>
                <w:b/>
                <w:bCs/>
              </w:rPr>
              <w:t>Competencies for Success</w:t>
            </w:r>
          </w:p>
        </w:tc>
      </w:tr>
      <w:tr w:rsidR="00CE0584" w:rsidRPr="00AC6F8A" w14:paraId="7652417B" w14:textId="77777777" w:rsidTr="1982F532">
        <w:trPr>
          <w:trHeight w:val="836"/>
        </w:trPr>
        <w:sdt>
          <w:sdtPr>
            <w:rPr>
              <w:rFonts w:ascii="Arial" w:eastAsia="Arial" w:hAnsi="Arial" w:cs="Arial"/>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01D8348" w14:textId="1788C39F" w:rsidR="00CE0584" w:rsidRPr="00242635" w:rsidRDefault="00C34805" w:rsidP="329254B9">
                <w:pPr>
                  <w:rPr>
                    <w:rFonts w:ascii="Arial" w:eastAsia="Arial" w:hAnsi="Arial" w:cs="Arial"/>
                    <w:sz w:val="22"/>
                    <w:szCs w:val="22"/>
                    <w:lang w:val="en"/>
                  </w:rPr>
                </w:pPr>
                <w:r>
                  <w:rPr>
                    <w:rFonts w:ascii="Arial" w:eastAsia="Arial" w:hAnsi="Arial" w:cs="Arial"/>
                    <w:sz w:val="22"/>
                    <w:szCs w:val="22"/>
                    <w:lang w:val="en"/>
                  </w:rPr>
                  <w:t>Solve Problems &amp; Make Decisions</w:t>
                </w:r>
              </w:p>
            </w:tc>
          </w:sdtContent>
        </w:sdt>
        <w:sdt>
          <w:sdtPr>
            <w:rPr>
              <w:rFonts w:ascii="Arial" w:eastAsia="Arial" w:hAnsi="Arial" w:cs="Arial"/>
              <w:sz w:val="22"/>
              <w:szCs w:val="22"/>
            </w:rPr>
            <w:id w:val="-1514447096"/>
            <w:placeholder>
              <w:docPart w:val="9FEC4A0B0AE445E4BEC9A430FE324C18"/>
            </w:placeholder>
            <w:dropDownList>
              <w:listItem w:value="Choose an item."/>
              <w:listItem w:displayText="Essential" w:value="Essential"/>
            </w:dropDownList>
          </w:sdtPr>
          <w:sdtEndPr/>
          <w:sdtContent>
            <w:tc>
              <w:tcPr>
                <w:tcW w:w="2410" w:type="dxa"/>
              </w:tcPr>
              <w:p w14:paraId="195C45E9" w14:textId="38E13E77" w:rsidR="62261096"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53F4EDC3" w14:textId="6B2D51E6" w:rsidR="00CE0584" w:rsidRPr="00CE0584" w:rsidRDefault="00C34805"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5CD83405" w14:textId="77777777" w:rsidTr="1982F532">
        <w:trPr>
          <w:trHeight w:val="834"/>
        </w:trPr>
        <w:sdt>
          <w:sdtPr>
            <w:rPr>
              <w:rFonts w:ascii="Arial" w:eastAsia="Arial" w:hAnsi="Arial" w:cs="Arial"/>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4CA6FE40" w14:textId="55DF17C0" w:rsidR="00CE0584" w:rsidRPr="00242635" w:rsidRDefault="00C34805" w:rsidP="329254B9">
                <w:pPr>
                  <w:suppressAutoHyphens/>
                  <w:rPr>
                    <w:rFonts w:ascii="Arial" w:eastAsia="Arial" w:hAnsi="Arial" w:cs="Arial"/>
                    <w:sz w:val="22"/>
                    <w:szCs w:val="22"/>
                  </w:rPr>
                </w:pPr>
                <w:r>
                  <w:rPr>
                    <w:rFonts w:ascii="Arial" w:eastAsia="Arial" w:hAnsi="Arial" w:cs="Arial"/>
                    <w:sz w:val="22"/>
                    <w:szCs w:val="22"/>
                    <w:lang w:val="en"/>
                  </w:rPr>
                  <w:t>Relationships &amp; Collaboration</w:t>
                </w:r>
              </w:p>
            </w:tc>
          </w:sdtContent>
        </w:sdt>
        <w:sdt>
          <w:sdtPr>
            <w:rPr>
              <w:rFonts w:ascii="Arial" w:eastAsia="Arial" w:hAnsi="Arial" w:cs="Arial"/>
              <w:sz w:val="22"/>
              <w:szCs w:val="22"/>
            </w:rPr>
            <w:id w:val="1886057794"/>
            <w:placeholder>
              <w:docPart w:val="4488654ACE7C4918BC10289B4C8FF3F0"/>
            </w:placeholder>
            <w:dropDownList>
              <w:listItem w:value="Choose an item."/>
              <w:listItem w:displayText="Essential" w:value="Essential"/>
            </w:dropDownList>
          </w:sdtPr>
          <w:sdtEndPr/>
          <w:sdtContent>
            <w:tc>
              <w:tcPr>
                <w:tcW w:w="2410" w:type="dxa"/>
              </w:tcPr>
              <w:p w14:paraId="52930BAB" w14:textId="369B5E8F" w:rsidR="0DAB30E5" w:rsidRPr="00242635" w:rsidRDefault="00374BA2" w:rsidP="329254B9">
                <w:pPr>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401410E0" w14:textId="7049D24E" w:rsidR="00CE0584" w:rsidRPr="00CE0584" w:rsidRDefault="00C34805"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r w:rsidR="00CE0584" w:rsidRPr="00AC6F8A" w14:paraId="1AC1E40D" w14:textId="77777777" w:rsidTr="1982F532">
        <w:trPr>
          <w:trHeight w:val="846"/>
        </w:trPr>
        <w:sdt>
          <w:sdtPr>
            <w:rPr>
              <w:rFonts w:ascii="Arial" w:eastAsia="Arial" w:hAnsi="Arial" w:cs="Arial"/>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4361" w:type="dxa"/>
                <w:shd w:val="clear" w:color="auto" w:fill="DAEEF3"/>
                <w:vAlign w:val="center"/>
              </w:tcPr>
              <w:p w14:paraId="6D508B11" w14:textId="701D033B" w:rsidR="00CE0584" w:rsidRPr="00242635" w:rsidRDefault="00C34805" w:rsidP="329254B9">
                <w:pPr>
                  <w:rPr>
                    <w:rFonts w:ascii="Arial" w:eastAsia="Arial" w:hAnsi="Arial" w:cs="Arial"/>
                    <w:sz w:val="22"/>
                    <w:szCs w:val="22"/>
                  </w:rPr>
                </w:pPr>
                <w:r>
                  <w:rPr>
                    <w:rFonts w:ascii="Arial" w:eastAsia="Arial" w:hAnsi="Arial" w:cs="Arial"/>
                    <w:sz w:val="22"/>
                    <w:szCs w:val="22"/>
                    <w:lang w:val="en"/>
                  </w:rPr>
                  <w:t>Plan &amp; Organise</w:t>
                </w:r>
              </w:p>
            </w:tc>
          </w:sdtContent>
        </w:sdt>
        <w:sdt>
          <w:sdtPr>
            <w:rPr>
              <w:rFonts w:ascii="Arial" w:eastAsia="Arial" w:hAnsi="Arial" w:cs="Arial"/>
              <w:sz w:val="22"/>
              <w:szCs w:val="22"/>
            </w:rPr>
            <w:id w:val="-162552860"/>
            <w:placeholder>
              <w:docPart w:val="7D04B0408DB643189E7849C18D5DED28"/>
            </w:placeholder>
            <w:dropDownList>
              <w:listItem w:value="Choose an item."/>
              <w:listItem w:displayText="Essential" w:value="Essential"/>
            </w:dropDownList>
          </w:sdtPr>
          <w:sdtEndPr/>
          <w:sdtContent>
            <w:tc>
              <w:tcPr>
                <w:tcW w:w="2410" w:type="dxa"/>
              </w:tcPr>
              <w:p w14:paraId="45F3F08E" w14:textId="43CAED36" w:rsidR="00CE0584" w:rsidRPr="00242635" w:rsidRDefault="00374BA2" w:rsidP="329254B9">
                <w:pPr>
                  <w:spacing w:before="120" w:after="120"/>
                  <w:jc w:val="center"/>
                  <w:rPr>
                    <w:rFonts w:ascii="Arial" w:eastAsia="Arial" w:hAnsi="Arial" w:cs="Arial"/>
                    <w:sz w:val="22"/>
                    <w:szCs w:val="22"/>
                  </w:rPr>
                </w:pPr>
                <w:r w:rsidRPr="329254B9">
                  <w:rPr>
                    <w:rFonts w:ascii="Arial" w:eastAsia="Arial" w:hAnsi="Arial" w:cs="Arial"/>
                    <w:sz w:val="22"/>
                    <w:szCs w:val="22"/>
                  </w:rPr>
                  <w:t>Essential</w:t>
                </w:r>
              </w:p>
            </w:tc>
          </w:sdtContent>
        </w:sdt>
        <w:tc>
          <w:tcPr>
            <w:tcW w:w="2268" w:type="dxa"/>
          </w:tcPr>
          <w:p w14:paraId="3A604849" w14:textId="5591224B" w:rsidR="00CE0584" w:rsidRPr="00CE0584" w:rsidRDefault="00C34805" w:rsidP="329254B9">
            <w:pPr>
              <w:spacing w:before="120" w:after="120"/>
              <w:jc w:val="both"/>
              <w:rPr>
                <w:rFonts w:ascii="Arial" w:eastAsia="Arial" w:hAnsi="Arial" w:cs="Arial"/>
                <w:sz w:val="22"/>
                <w:szCs w:val="22"/>
              </w:rPr>
            </w:pPr>
            <w:r>
              <w:rPr>
                <w:rFonts w:ascii="Arial" w:eastAsia="Arial" w:hAnsi="Arial" w:cs="Arial"/>
                <w:sz w:val="22"/>
                <w:szCs w:val="22"/>
              </w:rPr>
              <w:t>Interview</w:t>
            </w:r>
          </w:p>
        </w:tc>
      </w:tr>
    </w:tbl>
    <w:p w14:paraId="787A0B12" w14:textId="77777777" w:rsidR="00CE0584" w:rsidRPr="00E1150A" w:rsidRDefault="00CE0584" w:rsidP="329254B9">
      <w:pPr>
        <w:jc w:val="center"/>
        <w:rPr>
          <w:rFonts w:ascii="Arial" w:eastAsia="Arial" w:hAnsi="Arial" w:cs="Arial"/>
          <w:sz w:val="22"/>
          <w:szCs w:val="22"/>
        </w:rPr>
      </w:pPr>
    </w:p>
    <w:p w14:paraId="11EDD554" w14:textId="77777777" w:rsidR="00DF1DD3" w:rsidRDefault="00DF1DD3" w:rsidP="329254B9">
      <w:pPr>
        <w:spacing w:after="160" w:line="259" w:lineRule="auto"/>
        <w:rPr>
          <w:rFonts w:ascii="Arial" w:eastAsia="Arial" w:hAnsi="Arial" w:cs="Arial"/>
          <w:b/>
          <w:bCs/>
          <w:color w:val="004295"/>
          <w:sz w:val="24"/>
          <w:szCs w:val="24"/>
        </w:rPr>
      </w:pPr>
      <w:r w:rsidRPr="329254B9">
        <w:rPr>
          <w:rFonts w:ascii="Arial" w:eastAsia="Arial" w:hAnsi="Arial" w:cs="Arial"/>
          <w:b/>
          <w:bCs/>
          <w:color w:val="004295"/>
          <w:sz w:val="24"/>
          <w:szCs w:val="24"/>
        </w:rPr>
        <w:br w:type="page"/>
      </w:r>
    </w:p>
    <w:p w14:paraId="66C71FC6" w14:textId="62E54DFD" w:rsidR="00CE0584" w:rsidRDefault="00CE0584" w:rsidP="329254B9">
      <w:pPr>
        <w:rPr>
          <w:rFonts w:ascii="Arial" w:eastAsia="Arial" w:hAnsi="Arial" w:cs="Arial"/>
          <w:b/>
          <w:bCs/>
          <w:color w:val="004295"/>
          <w:sz w:val="24"/>
          <w:szCs w:val="24"/>
        </w:rPr>
      </w:pPr>
      <w:r w:rsidRPr="329254B9">
        <w:rPr>
          <w:rFonts w:ascii="Arial" w:eastAsia="Arial" w:hAnsi="Arial" w:cs="Arial"/>
          <w:b/>
          <w:bCs/>
          <w:color w:val="004295"/>
          <w:sz w:val="24"/>
          <w:szCs w:val="24"/>
        </w:rPr>
        <w:lastRenderedPageBreak/>
        <w:t>Selection Process Key Dates</w:t>
      </w:r>
    </w:p>
    <w:p w14:paraId="0E69007D" w14:textId="77777777" w:rsidR="00CE0584" w:rsidRPr="009D3249" w:rsidRDefault="00CE0584" w:rsidP="329254B9">
      <w:pPr>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329254B9">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5668570D" w:rsidR="00CE0584" w:rsidRPr="00CE0584" w:rsidRDefault="00C51B0C"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 xml:space="preserve">Date </w:t>
            </w:r>
            <w:r w:rsidR="00CE0584" w:rsidRPr="329254B9">
              <w:rPr>
                <w:rFonts w:ascii="Arial" w:eastAsia="Arial" w:hAnsi="Arial" w:cs="Arial"/>
                <w:b/>
                <w:bCs/>
                <w:sz w:val="22"/>
                <w:szCs w:val="22"/>
              </w:rPr>
              <w:t>Vacancy Closes for Applications</w:t>
            </w:r>
          </w:p>
        </w:tc>
        <w:sdt>
          <w:sdtPr>
            <w:rPr>
              <w:rFonts w:ascii="Arial" w:hAnsi="Arial" w:cs="Arial"/>
              <w:sz w:val="22"/>
            </w:rPr>
            <w:id w:val="2053116387"/>
            <w:placeholder>
              <w:docPart w:val="FED8E9BF59A44E59B780F95B30674C67"/>
            </w:placeholder>
            <w:date w:fullDate="2026-07-08T00:00:00Z">
              <w:dateFormat w:val="dd/MM/yyyy"/>
              <w:lid w:val="en-GB"/>
              <w:storeMappedDataAs w:val="dateTime"/>
              <w:calendar w:val="gregorian"/>
            </w:date>
          </w:sdtPr>
          <w:sdtEnd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081462B3" w:rsidR="00CE0584" w:rsidRPr="00CE0584" w:rsidRDefault="0017582B" w:rsidP="329254B9">
                <w:pPr>
                  <w:rPr>
                    <w:rFonts w:ascii="Arial" w:eastAsia="Arial" w:hAnsi="Arial" w:cs="Arial"/>
                    <w:sz w:val="22"/>
                    <w:szCs w:val="22"/>
                  </w:rPr>
                </w:pPr>
                <w:r>
                  <w:rPr>
                    <w:rFonts w:ascii="Arial" w:hAnsi="Arial" w:cs="Arial"/>
                    <w:sz w:val="22"/>
                  </w:rPr>
                  <w:t>08/07/2026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43FD9D91" w:rsidR="00CE0584" w:rsidRPr="00CE0584" w:rsidRDefault="00CE0584" w:rsidP="329254B9">
            <w:pPr>
              <w:rPr>
                <w:rFonts w:ascii="Arial" w:eastAsia="Arial" w:hAnsi="Arial" w:cs="Arial"/>
                <w:b/>
                <w:bCs/>
                <w:sz w:val="22"/>
                <w:szCs w:val="22"/>
              </w:rPr>
            </w:pPr>
            <w:r w:rsidRPr="329254B9">
              <w:rPr>
                <w:rFonts w:ascii="Arial" w:eastAsia="Arial" w:hAnsi="Arial" w:cs="Arial"/>
                <w:b/>
                <w:bCs/>
                <w:sz w:val="22"/>
                <w:szCs w:val="22"/>
              </w:rPr>
              <w:t>Time</w:t>
            </w:r>
            <w:r w:rsidR="00C51B0C" w:rsidRPr="329254B9">
              <w:rPr>
                <w:rFonts w:ascii="Arial" w:eastAsia="Arial" w:hAnsi="Arial" w:cs="Arial"/>
                <w:b/>
                <w:bCs/>
                <w:sz w:val="22"/>
                <w:szCs w:val="22"/>
              </w:rPr>
              <w:t xml:space="preserve"> Vacancy Closes for Applications</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480C297C" w:rsidR="00CE0584" w:rsidRPr="00CE0584" w:rsidRDefault="55ADB3E4" w:rsidP="329254B9">
            <w:pPr>
              <w:jc w:val="both"/>
              <w:rPr>
                <w:rFonts w:ascii="Arial" w:eastAsia="Arial" w:hAnsi="Arial" w:cs="Arial"/>
                <w:sz w:val="22"/>
                <w:szCs w:val="22"/>
              </w:rPr>
            </w:pPr>
            <w:r w:rsidRPr="329254B9">
              <w:rPr>
                <w:rFonts w:ascii="Arial" w:eastAsia="Arial" w:hAnsi="Arial" w:cs="Arial"/>
                <w:sz w:val="22"/>
                <w:szCs w:val="22"/>
              </w:rPr>
              <w:t xml:space="preserve">23:59 </w:t>
            </w:r>
          </w:p>
        </w:tc>
      </w:tr>
      <w:tr w:rsidR="00CE0584" w14:paraId="6078A76D" w14:textId="77777777" w:rsidTr="329254B9">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E0584" w:rsidRDefault="00CE0584" w:rsidP="329254B9">
            <w:pPr>
              <w:spacing w:before="100" w:beforeAutospacing="1"/>
              <w:rPr>
                <w:rFonts w:ascii="Arial" w:eastAsia="Arial" w:hAnsi="Arial" w:cs="Arial"/>
                <w:b/>
                <w:bCs/>
                <w:sz w:val="22"/>
                <w:szCs w:val="22"/>
              </w:rPr>
            </w:pPr>
            <w:r w:rsidRPr="329254B9">
              <w:rPr>
                <w:rFonts w:ascii="Arial" w:eastAsia="Arial" w:hAnsi="Arial" w:cs="Arial"/>
                <w:b/>
                <w:bCs/>
                <w:sz w:val="22"/>
                <w:szCs w:val="22"/>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2F2AD03F" w:rsidR="00CE0584" w:rsidRPr="00CE0584" w:rsidRDefault="00E129C6" w:rsidP="329254B9">
            <w:pPr>
              <w:rPr>
                <w:rFonts w:ascii="Arial" w:eastAsia="Arial" w:hAnsi="Arial" w:cs="Arial"/>
                <w:sz w:val="22"/>
                <w:szCs w:val="22"/>
              </w:rPr>
            </w:pPr>
            <w:sdt>
              <w:sdtPr>
                <w:rPr>
                  <w:rFonts w:ascii="Arial" w:eastAsia="Arial" w:hAnsi="Arial" w:cs="Arial"/>
                  <w:sz w:val="22"/>
                  <w:szCs w:val="22"/>
                </w:rPr>
                <w:id w:val="-992474710"/>
                <w:placeholder>
                  <w:docPart w:val="C0BD8E9DD2044946A7AFDCC739270F33"/>
                </w:placeholder>
                <w:date w:fullDate="2026-07-30T00:00:00Z">
                  <w:dateFormat w:val="dd MMMM yyyy"/>
                  <w:lid w:val="en-GB"/>
                  <w:storeMappedDataAs w:val="dateTime"/>
                  <w:calendar w:val="gregorian"/>
                </w:date>
              </w:sdtPr>
              <w:sdtEndPr/>
              <w:sdtContent>
                <w:r w:rsidR="007261F1">
                  <w:rPr>
                    <w:rFonts w:ascii="Arial" w:eastAsia="Arial" w:hAnsi="Arial" w:cs="Arial"/>
                    <w:sz w:val="22"/>
                    <w:szCs w:val="22"/>
                  </w:rPr>
                  <w:t>30 July 2026</w:t>
                </w:r>
              </w:sdtContent>
            </w:sdt>
          </w:p>
        </w:tc>
      </w:tr>
    </w:tbl>
    <w:p w14:paraId="0FBBDE7C" w14:textId="3C0DD2D8" w:rsidR="00CE0584" w:rsidRDefault="00CE0584" w:rsidP="329254B9">
      <w:pPr>
        <w:jc w:val="both"/>
        <w:rPr>
          <w:rFonts w:ascii="Arial" w:eastAsia="Arial" w:hAnsi="Arial" w:cs="Arial"/>
          <w:b/>
          <w:bCs/>
        </w:rPr>
      </w:pPr>
      <w:r w:rsidRPr="329254B9">
        <w:rPr>
          <w:rFonts w:ascii="Arial" w:eastAsia="Arial" w:hAnsi="Arial" w:cs="Arial"/>
          <w:b/>
          <w:bCs/>
        </w:rPr>
        <w:t xml:space="preserve">*please note interview dates are subject to change. </w:t>
      </w:r>
    </w:p>
    <w:p w14:paraId="795E7125" w14:textId="77777777" w:rsidR="00CE0584" w:rsidRDefault="00CE0584" w:rsidP="329254B9">
      <w:pPr>
        <w:jc w:val="both"/>
        <w:rPr>
          <w:rFonts w:ascii="Arial" w:eastAsia="Arial" w:hAnsi="Arial" w:cs="Arial"/>
          <w:b/>
          <w:bCs/>
        </w:rPr>
      </w:pPr>
    </w:p>
    <w:p w14:paraId="45100432" w14:textId="422A081F" w:rsidR="008125C3" w:rsidRPr="00F12C05" w:rsidRDefault="008125C3" w:rsidP="45C25F97">
      <w:pPr>
        <w:jc w:val="both"/>
        <w:rPr>
          <w:rFonts w:ascii="Arial" w:eastAsia="Arial" w:hAnsi="Arial" w:cs="Arial"/>
          <w:sz w:val="22"/>
          <w:szCs w:val="22"/>
          <w:lang w:val="en-US"/>
        </w:rPr>
      </w:pPr>
    </w:p>
    <w:p w14:paraId="79409176" w14:textId="77777777" w:rsidR="003F2DE6" w:rsidRPr="00F12C05" w:rsidRDefault="003F2DE6" w:rsidP="003F2DE6">
      <w:pPr>
        <w:rPr>
          <w:rFonts w:ascii="Arial" w:eastAsia="Arial" w:hAnsi="Arial" w:cs="Arial"/>
          <w:b/>
          <w:bCs/>
          <w:sz w:val="22"/>
          <w:szCs w:val="22"/>
          <w:lang w:val="en-US"/>
        </w:rPr>
      </w:pPr>
      <w:r w:rsidRPr="329254B9">
        <w:rPr>
          <w:rFonts w:ascii="Arial" w:eastAsia="Arial" w:hAnsi="Arial" w:cs="Arial"/>
          <w:b/>
          <w:bCs/>
          <w:color w:val="004295"/>
          <w:sz w:val="24"/>
          <w:szCs w:val="24"/>
          <w:lang w:val="en-US"/>
        </w:rPr>
        <w:t xml:space="preserve">Reasonable Adjustments </w:t>
      </w:r>
    </w:p>
    <w:p w14:paraId="3D1962AA" w14:textId="77777777" w:rsidR="003F2DE6" w:rsidRPr="00F12C05" w:rsidRDefault="003F2DE6" w:rsidP="003F2DE6">
      <w:pPr>
        <w:jc w:val="both"/>
        <w:rPr>
          <w:rFonts w:ascii="Arial" w:eastAsia="Arial" w:hAnsi="Arial" w:cs="Arial"/>
          <w:sz w:val="22"/>
          <w:szCs w:val="22"/>
          <w:lang w:val="en-US"/>
        </w:rPr>
      </w:pPr>
    </w:p>
    <w:p w14:paraId="11EAE4E9" w14:textId="77777777" w:rsidR="003F2DE6" w:rsidRDefault="003F2DE6" w:rsidP="003F2DE6">
      <w:pPr>
        <w:jc w:val="both"/>
        <w:rPr>
          <w:rFonts w:ascii="Arial" w:eastAsia="Arial" w:hAnsi="Arial" w:cs="Arial"/>
          <w:sz w:val="22"/>
          <w:szCs w:val="22"/>
        </w:rPr>
      </w:pPr>
      <w:r w:rsidRPr="329254B9">
        <w:rPr>
          <w:rFonts w:ascii="Arial" w:eastAsia="Arial" w:hAnsi="Arial" w:cs="Arial"/>
          <w:sz w:val="22"/>
          <w:szCs w:val="22"/>
        </w:rPr>
        <w:t>We recognise that people may have access needs or require adjustments to help them perform at their best. We refer to these as reasonable adjustments.</w:t>
      </w:r>
    </w:p>
    <w:p w14:paraId="7B5C6741" w14:textId="77777777" w:rsidR="003F2DE6" w:rsidRPr="00CB6C71" w:rsidRDefault="003F2DE6" w:rsidP="003F2DE6">
      <w:pPr>
        <w:jc w:val="both"/>
        <w:rPr>
          <w:rFonts w:ascii="Arial" w:eastAsia="Arial" w:hAnsi="Arial" w:cs="Arial"/>
          <w:sz w:val="22"/>
          <w:szCs w:val="22"/>
        </w:rPr>
      </w:pPr>
    </w:p>
    <w:p w14:paraId="22F213B0" w14:textId="13684F75" w:rsidR="003F2DE6" w:rsidRDefault="003F2DE6" w:rsidP="003F2DE6">
      <w:pPr>
        <w:jc w:val="both"/>
        <w:rPr>
          <w:rFonts w:ascii="Arial" w:eastAsia="Arial" w:hAnsi="Arial" w:cs="Arial"/>
          <w:sz w:val="22"/>
          <w:szCs w:val="22"/>
        </w:rPr>
      </w:pPr>
      <w:r w:rsidRPr="329254B9">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992A1F">
        <w:rPr>
          <w:rFonts w:ascii="Arial" w:eastAsia="Arial" w:hAnsi="Arial" w:cs="Arial"/>
          <w:sz w:val="22"/>
          <w:szCs w:val="22"/>
        </w:rPr>
        <w:t>HQHR Team</w:t>
      </w:r>
      <w:r w:rsidRPr="329254B9">
        <w:rPr>
          <w:rFonts w:ascii="Arial" w:eastAsia="Arial" w:hAnsi="Arial" w:cs="Arial"/>
          <w:sz w:val="22"/>
          <w:szCs w:val="22"/>
        </w:rPr>
        <w:t xml:space="preserve"> at </w:t>
      </w:r>
      <w:hyperlink r:id="rId13" w:history="1">
        <w:r w:rsidR="007A7E55" w:rsidRPr="007C246E">
          <w:rPr>
            <w:rStyle w:val="Hyperlink"/>
            <w:rFonts w:ascii="Arial" w:eastAsia="Arial" w:hAnsi="Arial" w:cs="Arial"/>
            <w:sz w:val="22"/>
            <w:szCs w:val="22"/>
          </w:rPr>
          <w:t>askhqhrteam@prisons.gov.scot</w:t>
        </w:r>
      </w:hyperlink>
      <w:r w:rsidR="007A7E55">
        <w:rPr>
          <w:rFonts w:ascii="Arial" w:eastAsia="Arial" w:hAnsi="Arial" w:cs="Arial"/>
          <w:sz w:val="22"/>
          <w:szCs w:val="22"/>
        </w:rPr>
        <w:t xml:space="preserve"> </w:t>
      </w:r>
      <w:r w:rsidRPr="329254B9">
        <w:rPr>
          <w:rFonts w:ascii="Arial" w:eastAsia="Arial" w:hAnsi="Arial" w:cs="Arial"/>
          <w:sz w:val="22"/>
          <w:szCs w:val="22"/>
        </w:rPr>
        <w:t xml:space="preserve"> to discuss how we can best support you.</w:t>
      </w:r>
    </w:p>
    <w:p w14:paraId="3BEA1025" w14:textId="77777777" w:rsidR="003F2DE6" w:rsidRPr="00CB6C71" w:rsidRDefault="003F2DE6" w:rsidP="003F2DE6">
      <w:pPr>
        <w:jc w:val="both"/>
        <w:rPr>
          <w:rFonts w:ascii="Arial" w:eastAsia="Arial" w:hAnsi="Arial" w:cs="Arial"/>
          <w:sz w:val="22"/>
          <w:szCs w:val="22"/>
        </w:rPr>
      </w:pPr>
    </w:p>
    <w:p w14:paraId="1D7A20AD" w14:textId="77777777" w:rsidR="003F2DE6" w:rsidRPr="00CB6C71" w:rsidRDefault="003F2DE6" w:rsidP="003F2DE6">
      <w:pPr>
        <w:jc w:val="both"/>
        <w:rPr>
          <w:rFonts w:ascii="Arial" w:eastAsia="Arial" w:hAnsi="Arial" w:cs="Arial"/>
          <w:sz w:val="22"/>
          <w:szCs w:val="22"/>
        </w:rPr>
      </w:pPr>
      <w:r w:rsidRPr="329254B9">
        <w:rPr>
          <w:rFonts w:ascii="Arial" w:eastAsia="Arial" w:hAnsi="Arial" w:cs="Arial"/>
          <w:sz w:val="22"/>
          <w:szCs w:val="22"/>
        </w:rPr>
        <w:t>Examples of reasonable adjustments we have provided in the past include:</w:t>
      </w:r>
    </w:p>
    <w:p w14:paraId="71446064"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Offering additional time during interviews</w:t>
      </w:r>
    </w:p>
    <w:p w14:paraId="6732CA78"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Adjusting how interview questions are asked</w:t>
      </w:r>
    </w:p>
    <w:p w14:paraId="228E5E66"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Scheduling interviews at a time that works best for you</w:t>
      </w:r>
    </w:p>
    <w:p w14:paraId="4AC82BBF"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Breaking multi‑stage questions into smaller steps</w:t>
      </w:r>
    </w:p>
    <w:p w14:paraId="7C431D2B"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Providing written materials in alternative formats (e.g., different font, colour, or text size)</w:t>
      </w:r>
    </w:p>
    <w:p w14:paraId="35C2F235" w14:textId="77777777"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Sharing extra information about what to expect during the selection process</w:t>
      </w:r>
    </w:p>
    <w:p w14:paraId="12D2B133" w14:textId="0835E5DC" w:rsidR="003F2DE6" w:rsidRPr="004702B5" w:rsidRDefault="003F2DE6" w:rsidP="003F2DE6">
      <w:pPr>
        <w:pStyle w:val="ListParagraph"/>
        <w:numPr>
          <w:ilvl w:val="0"/>
          <w:numId w:val="5"/>
        </w:numPr>
        <w:jc w:val="both"/>
        <w:rPr>
          <w:rFonts w:ascii="Arial" w:eastAsia="Arial" w:hAnsi="Arial" w:cs="Arial"/>
          <w:sz w:val="22"/>
          <w:szCs w:val="22"/>
        </w:rPr>
      </w:pPr>
      <w:r w:rsidRPr="329254B9">
        <w:rPr>
          <w:rFonts w:ascii="Arial" w:eastAsia="Arial" w:hAnsi="Arial" w:cs="Arial"/>
          <w:sz w:val="22"/>
          <w:szCs w:val="22"/>
        </w:rPr>
        <w:t>Printing resources on paper in a preferred colour</w:t>
      </w:r>
    </w:p>
    <w:p w14:paraId="2D57244C" w14:textId="47A4F9EE" w:rsidR="008125C3" w:rsidRPr="00F12C05" w:rsidRDefault="008125C3" w:rsidP="45C25F97">
      <w:pPr>
        <w:jc w:val="both"/>
        <w:rPr>
          <w:rFonts w:ascii="Arial" w:eastAsia="Arial" w:hAnsi="Arial" w:cs="Arial"/>
          <w:sz w:val="22"/>
          <w:szCs w:val="22"/>
          <w:lang w:val="en-US"/>
        </w:rPr>
      </w:pPr>
    </w:p>
    <w:p w14:paraId="5D8D9668" w14:textId="77777777" w:rsidR="004702B5" w:rsidRDefault="004702B5" w:rsidP="00CB6C71">
      <w:pPr>
        <w:jc w:val="both"/>
        <w:rPr>
          <w:rFonts w:ascii="Arial" w:eastAsia="Arial" w:hAnsi="Arial" w:cs="Arial"/>
          <w:sz w:val="22"/>
          <w:szCs w:val="22"/>
        </w:rPr>
      </w:pPr>
    </w:p>
    <w:p w14:paraId="307AFA25" w14:textId="24D5B205" w:rsidR="008125C3" w:rsidRDefault="008125C3" w:rsidP="45C25F97">
      <w:pPr>
        <w:tabs>
          <w:tab w:val="left" w:pos="0"/>
          <w:tab w:val="left" w:pos="720"/>
        </w:tabs>
        <w:ind w:left="720"/>
        <w:jc w:val="both"/>
        <w:rPr>
          <w:rFonts w:ascii="Arial" w:eastAsia="Arial" w:hAnsi="Arial" w:cs="Arial"/>
          <w:sz w:val="22"/>
          <w:szCs w:val="22"/>
          <w:lang w:val="en-US"/>
        </w:rPr>
      </w:pPr>
    </w:p>
    <w:p w14:paraId="48EDB4FF"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07D9C5F" w14:textId="78715650" w:rsidR="00422BA9" w:rsidRDefault="00422BA9" w:rsidP="2F94A314">
      <w:pPr>
        <w:tabs>
          <w:tab w:val="left" w:pos="0"/>
          <w:tab w:val="left" w:pos="720"/>
        </w:tabs>
        <w:ind w:left="720"/>
        <w:jc w:val="both"/>
      </w:pPr>
    </w:p>
    <w:p w14:paraId="169746B4"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05FA55A1"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B80016B"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92A4FDA"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6DBDAD79"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553A5D82"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2A383DB3" w14:textId="2095436E" w:rsidR="00422BA9" w:rsidRDefault="00422BA9" w:rsidP="45C25F97">
      <w:pPr>
        <w:tabs>
          <w:tab w:val="left" w:pos="0"/>
          <w:tab w:val="left" w:pos="720"/>
        </w:tabs>
        <w:ind w:left="720"/>
        <w:jc w:val="both"/>
        <w:rPr>
          <w:rFonts w:ascii="Arial" w:eastAsia="Arial" w:hAnsi="Arial" w:cs="Arial"/>
          <w:sz w:val="22"/>
          <w:szCs w:val="22"/>
          <w:lang w:val="en-US"/>
        </w:rPr>
      </w:pPr>
    </w:p>
    <w:p w14:paraId="064885C1" w14:textId="25F8DAAB" w:rsidR="00422BA9" w:rsidRDefault="00422BA9" w:rsidP="45C25F97">
      <w:pPr>
        <w:tabs>
          <w:tab w:val="left" w:pos="0"/>
          <w:tab w:val="left" w:pos="720"/>
        </w:tabs>
        <w:ind w:left="720"/>
        <w:jc w:val="both"/>
        <w:rPr>
          <w:rFonts w:ascii="Arial" w:eastAsia="Arial" w:hAnsi="Arial" w:cs="Arial"/>
          <w:sz w:val="22"/>
          <w:szCs w:val="22"/>
          <w:lang w:val="en-US"/>
        </w:rPr>
      </w:pPr>
    </w:p>
    <w:p w14:paraId="586B6024" w14:textId="288B1C07" w:rsidR="00422BA9" w:rsidRDefault="00422BA9" w:rsidP="45C25F97">
      <w:pPr>
        <w:tabs>
          <w:tab w:val="left" w:pos="0"/>
          <w:tab w:val="left" w:pos="720"/>
        </w:tabs>
        <w:ind w:left="720"/>
        <w:jc w:val="both"/>
        <w:rPr>
          <w:rFonts w:ascii="Arial" w:eastAsia="Arial" w:hAnsi="Arial" w:cs="Arial"/>
          <w:sz w:val="22"/>
          <w:szCs w:val="22"/>
          <w:lang w:val="en-US"/>
        </w:rPr>
      </w:pPr>
    </w:p>
    <w:p w14:paraId="7B94281D" w14:textId="0B4255EE" w:rsidR="00422BA9" w:rsidRDefault="00422BA9" w:rsidP="45C25F97">
      <w:pPr>
        <w:tabs>
          <w:tab w:val="left" w:pos="0"/>
          <w:tab w:val="left" w:pos="720"/>
        </w:tabs>
        <w:ind w:left="720"/>
        <w:jc w:val="both"/>
        <w:rPr>
          <w:rFonts w:ascii="Arial" w:eastAsia="Arial" w:hAnsi="Arial" w:cs="Arial"/>
          <w:sz w:val="22"/>
          <w:szCs w:val="22"/>
          <w:lang w:val="en-US"/>
        </w:rPr>
      </w:pPr>
    </w:p>
    <w:p w14:paraId="4264BB5F" w14:textId="5C006AB8" w:rsidR="00422BA9" w:rsidRDefault="00422BA9" w:rsidP="45C25F97">
      <w:pPr>
        <w:tabs>
          <w:tab w:val="left" w:pos="0"/>
          <w:tab w:val="left" w:pos="720"/>
        </w:tabs>
        <w:ind w:left="720"/>
        <w:jc w:val="both"/>
        <w:rPr>
          <w:rFonts w:ascii="Arial" w:eastAsia="Arial" w:hAnsi="Arial" w:cs="Arial"/>
          <w:sz w:val="22"/>
          <w:szCs w:val="22"/>
          <w:lang w:val="en-US"/>
        </w:rPr>
      </w:pPr>
    </w:p>
    <w:p w14:paraId="7F77870D" w14:textId="77777777" w:rsidR="00422BA9" w:rsidRDefault="00422BA9" w:rsidP="45C25F97">
      <w:pPr>
        <w:tabs>
          <w:tab w:val="left" w:pos="0"/>
          <w:tab w:val="left" w:pos="720"/>
        </w:tabs>
        <w:ind w:left="720"/>
        <w:jc w:val="both"/>
        <w:rPr>
          <w:rFonts w:ascii="Arial" w:eastAsia="Arial" w:hAnsi="Arial" w:cs="Arial"/>
          <w:sz w:val="22"/>
          <w:szCs w:val="22"/>
          <w:lang w:val="en-US"/>
        </w:rPr>
      </w:pPr>
    </w:p>
    <w:p w14:paraId="32DD8C8E" w14:textId="77777777" w:rsidR="00422BA9" w:rsidRPr="00F12C05" w:rsidRDefault="00422BA9" w:rsidP="45C25F97">
      <w:pPr>
        <w:tabs>
          <w:tab w:val="left" w:pos="0"/>
          <w:tab w:val="left" w:pos="720"/>
        </w:tabs>
        <w:ind w:left="720"/>
        <w:jc w:val="both"/>
        <w:rPr>
          <w:rFonts w:ascii="Arial" w:eastAsia="Arial" w:hAnsi="Arial" w:cs="Arial"/>
          <w:sz w:val="22"/>
          <w:szCs w:val="22"/>
          <w:lang w:val="en-US"/>
        </w:rPr>
      </w:pPr>
    </w:p>
    <w:p w14:paraId="0C633CA7" w14:textId="56E98885" w:rsidR="008125C3" w:rsidRDefault="005B7610" w:rsidP="04A30820">
      <w:pPr>
        <w:tabs>
          <w:tab w:val="left" w:pos="0"/>
          <w:tab w:val="left" w:pos="720"/>
        </w:tabs>
        <w:spacing w:before="120"/>
        <w:ind w:left="720"/>
        <w:jc w:val="both"/>
        <w:rPr>
          <w:rFonts w:ascii="Arial" w:eastAsia="Arial" w:hAnsi="Arial" w:cs="Arial"/>
          <w:sz w:val="22"/>
          <w:szCs w:val="22"/>
          <w:lang w:val="en-US"/>
        </w:rPr>
      </w:pPr>
      <w:r w:rsidRPr="002A6E0C">
        <w:rPr>
          <w:noProof/>
        </w:rPr>
        <w:drawing>
          <wp:anchor distT="0" distB="0" distL="114300" distR="114300" simplePos="0" relativeHeight="251658246" behindDoc="1" locked="0" layoutInCell="1" allowOverlap="1" wp14:anchorId="48C2F9DD" wp14:editId="7A4131B8">
            <wp:simplePos x="0" y="0"/>
            <wp:positionH relativeFrom="column">
              <wp:posOffset>4638675</wp:posOffset>
            </wp:positionH>
            <wp:positionV relativeFrom="paragraph">
              <wp:posOffset>14605</wp:posOffset>
            </wp:positionV>
            <wp:extent cx="1325245" cy="573405"/>
            <wp:effectExtent l="0" t="0" r="8255" b="0"/>
            <wp:wrapTight wrapText="bothSides">
              <wp:wrapPolygon edited="0">
                <wp:start x="0" y="0"/>
                <wp:lineTo x="0" y="20811"/>
                <wp:lineTo x="21424" y="20811"/>
                <wp:lineTo x="21424" y="0"/>
                <wp:lineTo x="0" y="0"/>
              </wp:wrapPolygon>
            </wp:wrapTight>
            <wp:docPr id="574744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245" cy="573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13A">
        <w:rPr>
          <w:rFonts w:ascii="Arial" w:eastAsia="Arial" w:hAnsi="Arial" w:cs="Arial"/>
          <w:noProof/>
          <w:sz w:val="22"/>
          <w:szCs w:val="22"/>
          <w:lang w:val="en-US"/>
        </w:rPr>
        <w:drawing>
          <wp:anchor distT="0" distB="0" distL="114300" distR="114300" simplePos="0" relativeHeight="251658245" behindDoc="0" locked="0" layoutInCell="1" allowOverlap="1" wp14:anchorId="24F27102" wp14:editId="2E746540">
            <wp:simplePos x="0" y="0"/>
            <wp:positionH relativeFrom="column">
              <wp:posOffset>2286000</wp:posOffset>
            </wp:positionH>
            <wp:positionV relativeFrom="paragraph">
              <wp:posOffset>52070</wp:posOffset>
            </wp:positionV>
            <wp:extent cx="673200" cy="559839"/>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3200" cy="559839"/>
                    </a:xfrm>
                    <a:prstGeom prst="rect">
                      <a:avLst/>
                    </a:prstGeom>
                  </pic:spPr>
                </pic:pic>
              </a:graphicData>
            </a:graphic>
            <wp14:sizeRelH relativeFrom="page">
              <wp14:pctWidth>0</wp14:pctWidth>
            </wp14:sizeRelH>
            <wp14:sizeRelV relativeFrom="page">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3" behindDoc="1" locked="0" layoutInCell="1" allowOverlap="1" wp14:anchorId="0DEBF38B" wp14:editId="45ECF4B4">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6"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6" tgtFrame="&quot;_blank&quot;" tooltip="&quot;Stonewall - Diversity Champions Logo This link opens in a new browser window&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2"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00CE0584" w:rsidRPr="00CE0584">
        <w:rPr>
          <w:rFonts w:ascii="Arial" w:hAnsi="Arial" w:cs="Arial"/>
          <w:b/>
          <w:noProof/>
          <w:color w:val="17AFBE"/>
          <w:sz w:val="36"/>
          <w:szCs w:val="40"/>
        </w:rPr>
        <w:drawing>
          <wp:anchor distT="0" distB="0" distL="114300" distR="114300" simplePos="0" relativeHeight="251658244" behindDoc="0" locked="0" layoutInCell="1" allowOverlap="1" wp14:anchorId="61B9F552" wp14:editId="55A2194C">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5D42" w14:textId="77777777" w:rsidR="00E129C6" w:rsidRDefault="00E129C6" w:rsidP="009C533C">
      <w:r>
        <w:separator/>
      </w:r>
    </w:p>
  </w:endnote>
  <w:endnote w:type="continuationSeparator" w:id="0">
    <w:p w14:paraId="1035B99B" w14:textId="77777777" w:rsidR="00E129C6" w:rsidRDefault="00E129C6"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F7A8DCA" w:rsidR="001B0858" w:rsidRDefault="001B0858">
    <w:pPr>
      <w:pStyle w:val="Footer"/>
    </w:pPr>
    <w:r>
      <w:t>V</w:t>
    </w:r>
    <w:r w:rsidR="00F722F2">
      <w:t>1</w:t>
    </w:r>
    <w:r>
      <w:t xml:space="preserve"> – </w:t>
    </w:r>
    <w:r w:rsidR="00DD7C01">
      <w:t xml:space="preserve">March </w:t>
    </w:r>
    <w:r w:rsidR="00F722F2">
      <w:t>2026</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D7FA" w14:textId="77777777" w:rsidR="00E129C6" w:rsidRDefault="00E129C6" w:rsidP="009C533C">
      <w:r>
        <w:separator/>
      </w:r>
    </w:p>
  </w:footnote>
  <w:footnote w:type="continuationSeparator" w:id="0">
    <w:p w14:paraId="00A0A19D" w14:textId="77777777" w:rsidR="00E129C6" w:rsidRDefault="00E129C6"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8240"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2FB9"/>
    <w:multiLevelType w:val="hybridMultilevel"/>
    <w:tmpl w:val="37B2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7EF4105"/>
    <w:multiLevelType w:val="hybridMultilevel"/>
    <w:tmpl w:val="54EE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97190"/>
    <w:multiLevelType w:val="hybridMultilevel"/>
    <w:tmpl w:val="DA40435A"/>
    <w:lvl w:ilvl="0" w:tplc="36C20646">
      <w:start w:val="1"/>
      <w:numFmt w:val="bullet"/>
      <w:lvlText w:val=""/>
      <w:lvlJc w:val="left"/>
      <w:pPr>
        <w:ind w:left="720" w:hanging="360"/>
      </w:pPr>
      <w:rPr>
        <w:rFonts w:ascii="Symbol" w:hAnsi="Symbol" w:hint="default"/>
      </w:rPr>
    </w:lvl>
    <w:lvl w:ilvl="1" w:tplc="1EA86F78">
      <w:start w:val="1"/>
      <w:numFmt w:val="bullet"/>
      <w:lvlText w:val="o"/>
      <w:lvlJc w:val="left"/>
      <w:pPr>
        <w:ind w:left="1440" w:hanging="360"/>
      </w:pPr>
      <w:rPr>
        <w:rFonts w:ascii="Courier New" w:hAnsi="Courier New" w:hint="default"/>
      </w:rPr>
    </w:lvl>
    <w:lvl w:ilvl="2" w:tplc="E96C721C">
      <w:start w:val="1"/>
      <w:numFmt w:val="bullet"/>
      <w:lvlText w:val=""/>
      <w:lvlJc w:val="left"/>
      <w:pPr>
        <w:ind w:left="2160" w:hanging="360"/>
      </w:pPr>
      <w:rPr>
        <w:rFonts w:ascii="Wingdings" w:hAnsi="Wingdings" w:hint="default"/>
      </w:rPr>
    </w:lvl>
    <w:lvl w:ilvl="3" w:tplc="2A2C35AE">
      <w:start w:val="1"/>
      <w:numFmt w:val="bullet"/>
      <w:lvlText w:val=""/>
      <w:lvlJc w:val="left"/>
      <w:pPr>
        <w:ind w:left="2880" w:hanging="360"/>
      </w:pPr>
      <w:rPr>
        <w:rFonts w:ascii="Symbol" w:hAnsi="Symbol" w:hint="default"/>
      </w:rPr>
    </w:lvl>
    <w:lvl w:ilvl="4" w:tplc="A4B06F78">
      <w:start w:val="1"/>
      <w:numFmt w:val="bullet"/>
      <w:lvlText w:val="o"/>
      <w:lvlJc w:val="left"/>
      <w:pPr>
        <w:ind w:left="3600" w:hanging="360"/>
      </w:pPr>
      <w:rPr>
        <w:rFonts w:ascii="Courier New" w:hAnsi="Courier New" w:hint="default"/>
      </w:rPr>
    </w:lvl>
    <w:lvl w:ilvl="5" w:tplc="B204B6C4">
      <w:start w:val="1"/>
      <w:numFmt w:val="bullet"/>
      <w:lvlText w:val=""/>
      <w:lvlJc w:val="left"/>
      <w:pPr>
        <w:ind w:left="4320" w:hanging="360"/>
      </w:pPr>
      <w:rPr>
        <w:rFonts w:ascii="Wingdings" w:hAnsi="Wingdings" w:hint="default"/>
      </w:rPr>
    </w:lvl>
    <w:lvl w:ilvl="6" w:tplc="FF04EE2A">
      <w:start w:val="1"/>
      <w:numFmt w:val="bullet"/>
      <w:lvlText w:val=""/>
      <w:lvlJc w:val="left"/>
      <w:pPr>
        <w:ind w:left="5040" w:hanging="360"/>
      </w:pPr>
      <w:rPr>
        <w:rFonts w:ascii="Symbol" w:hAnsi="Symbol" w:hint="default"/>
      </w:rPr>
    </w:lvl>
    <w:lvl w:ilvl="7" w:tplc="544E8CEE">
      <w:start w:val="1"/>
      <w:numFmt w:val="bullet"/>
      <w:lvlText w:val="o"/>
      <w:lvlJc w:val="left"/>
      <w:pPr>
        <w:ind w:left="5760" w:hanging="360"/>
      </w:pPr>
      <w:rPr>
        <w:rFonts w:ascii="Courier New" w:hAnsi="Courier New" w:hint="default"/>
      </w:rPr>
    </w:lvl>
    <w:lvl w:ilvl="8" w:tplc="16644930">
      <w:start w:val="1"/>
      <w:numFmt w:val="bullet"/>
      <w:lvlText w:val=""/>
      <w:lvlJc w:val="left"/>
      <w:pPr>
        <w:ind w:left="6480" w:hanging="360"/>
      </w:pPr>
      <w:rPr>
        <w:rFonts w:ascii="Wingdings" w:hAnsi="Wingdings" w:hint="default"/>
      </w:rPr>
    </w:lvl>
  </w:abstractNum>
  <w:num w:numId="1" w16cid:durableId="580406280">
    <w:abstractNumId w:val="4"/>
  </w:num>
  <w:num w:numId="2" w16cid:durableId="2143845214">
    <w:abstractNumId w:val="2"/>
  </w:num>
  <w:num w:numId="3" w16cid:durableId="845873239">
    <w:abstractNumId w:val="1"/>
  </w:num>
  <w:num w:numId="4" w16cid:durableId="1217624325">
    <w:abstractNumId w:val="0"/>
  </w:num>
  <w:num w:numId="5" w16cid:durableId="560142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002A4"/>
    <w:rsid w:val="00003993"/>
    <w:rsid w:val="00013C4B"/>
    <w:rsid w:val="0002002F"/>
    <w:rsid w:val="00021337"/>
    <w:rsid w:val="0005094B"/>
    <w:rsid w:val="0005797C"/>
    <w:rsid w:val="00066B86"/>
    <w:rsid w:val="000748B5"/>
    <w:rsid w:val="000765BD"/>
    <w:rsid w:val="000955A7"/>
    <w:rsid w:val="000B4233"/>
    <w:rsid w:val="000C5E60"/>
    <w:rsid w:val="000E163D"/>
    <w:rsid w:val="000E3C3B"/>
    <w:rsid w:val="00100D8B"/>
    <w:rsid w:val="001134DF"/>
    <w:rsid w:val="001149CC"/>
    <w:rsid w:val="00116EA0"/>
    <w:rsid w:val="00135F65"/>
    <w:rsid w:val="00151F8E"/>
    <w:rsid w:val="00154F13"/>
    <w:rsid w:val="001639E1"/>
    <w:rsid w:val="00163F8B"/>
    <w:rsid w:val="00164464"/>
    <w:rsid w:val="0017582B"/>
    <w:rsid w:val="00191006"/>
    <w:rsid w:val="001945CF"/>
    <w:rsid w:val="001A1AA2"/>
    <w:rsid w:val="001B0858"/>
    <w:rsid w:val="001B5C75"/>
    <w:rsid w:val="001C3E0B"/>
    <w:rsid w:val="001D6769"/>
    <w:rsid w:val="001E0DFC"/>
    <w:rsid w:val="00234ED5"/>
    <w:rsid w:val="00242635"/>
    <w:rsid w:val="00260D3E"/>
    <w:rsid w:val="00263B8E"/>
    <w:rsid w:val="002B38E0"/>
    <w:rsid w:val="002D2C64"/>
    <w:rsid w:val="002F331E"/>
    <w:rsid w:val="002F358D"/>
    <w:rsid w:val="00325260"/>
    <w:rsid w:val="00337259"/>
    <w:rsid w:val="00353054"/>
    <w:rsid w:val="003626F6"/>
    <w:rsid w:val="00363292"/>
    <w:rsid w:val="00374BA2"/>
    <w:rsid w:val="00376D25"/>
    <w:rsid w:val="0038040D"/>
    <w:rsid w:val="003D61FE"/>
    <w:rsid w:val="003D7857"/>
    <w:rsid w:val="003E121B"/>
    <w:rsid w:val="003F2DE6"/>
    <w:rsid w:val="004008C5"/>
    <w:rsid w:val="00401E47"/>
    <w:rsid w:val="004030C3"/>
    <w:rsid w:val="00422BA9"/>
    <w:rsid w:val="004702B5"/>
    <w:rsid w:val="00474B12"/>
    <w:rsid w:val="00490BE8"/>
    <w:rsid w:val="004A5360"/>
    <w:rsid w:val="004F0245"/>
    <w:rsid w:val="005317A8"/>
    <w:rsid w:val="00536FDD"/>
    <w:rsid w:val="00562A98"/>
    <w:rsid w:val="0056709D"/>
    <w:rsid w:val="00570A9B"/>
    <w:rsid w:val="00595C6F"/>
    <w:rsid w:val="005B7610"/>
    <w:rsid w:val="005B7A16"/>
    <w:rsid w:val="005F1C0C"/>
    <w:rsid w:val="005F291F"/>
    <w:rsid w:val="006119DD"/>
    <w:rsid w:val="00643A4B"/>
    <w:rsid w:val="00647DE9"/>
    <w:rsid w:val="00672BDA"/>
    <w:rsid w:val="00680F0C"/>
    <w:rsid w:val="006B14F0"/>
    <w:rsid w:val="006F1F0B"/>
    <w:rsid w:val="006F31E9"/>
    <w:rsid w:val="007261F1"/>
    <w:rsid w:val="007324CE"/>
    <w:rsid w:val="00733A78"/>
    <w:rsid w:val="00760B7B"/>
    <w:rsid w:val="00771628"/>
    <w:rsid w:val="007A2E48"/>
    <w:rsid w:val="007A7E55"/>
    <w:rsid w:val="007B66B8"/>
    <w:rsid w:val="007D75DC"/>
    <w:rsid w:val="007E6A79"/>
    <w:rsid w:val="008125C3"/>
    <w:rsid w:val="00835D90"/>
    <w:rsid w:val="008751BC"/>
    <w:rsid w:val="008A1489"/>
    <w:rsid w:val="008C313A"/>
    <w:rsid w:val="008E6C67"/>
    <w:rsid w:val="008F6C6C"/>
    <w:rsid w:val="009175A6"/>
    <w:rsid w:val="009349EC"/>
    <w:rsid w:val="0096045D"/>
    <w:rsid w:val="00963997"/>
    <w:rsid w:val="00992A1F"/>
    <w:rsid w:val="009A2CA2"/>
    <w:rsid w:val="009B1E0F"/>
    <w:rsid w:val="009B719B"/>
    <w:rsid w:val="009C533C"/>
    <w:rsid w:val="009E3E41"/>
    <w:rsid w:val="00A158E8"/>
    <w:rsid w:val="00A31550"/>
    <w:rsid w:val="00A541F8"/>
    <w:rsid w:val="00AE5696"/>
    <w:rsid w:val="00AF6C04"/>
    <w:rsid w:val="00B04AF5"/>
    <w:rsid w:val="00B30F78"/>
    <w:rsid w:val="00B4149E"/>
    <w:rsid w:val="00B44A0F"/>
    <w:rsid w:val="00B672B7"/>
    <w:rsid w:val="00B812BA"/>
    <w:rsid w:val="00B84C9C"/>
    <w:rsid w:val="00B84EDA"/>
    <w:rsid w:val="00BB009D"/>
    <w:rsid w:val="00BB07D3"/>
    <w:rsid w:val="00C34805"/>
    <w:rsid w:val="00C51B0C"/>
    <w:rsid w:val="00C557CA"/>
    <w:rsid w:val="00C56789"/>
    <w:rsid w:val="00CB6C71"/>
    <w:rsid w:val="00CD1357"/>
    <w:rsid w:val="00CD4B9F"/>
    <w:rsid w:val="00CD7E5B"/>
    <w:rsid w:val="00CE0584"/>
    <w:rsid w:val="00CF74E8"/>
    <w:rsid w:val="00D05716"/>
    <w:rsid w:val="00D330A8"/>
    <w:rsid w:val="00D56CAA"/>
    <w:rsid w:val="00DA31A5"/>
    <w:rsid w:val="00DD7C01"/>
    <w:rsid w:val="00DE6D6A"/>
    <w:rsid w:val="00DF1DD3"/>
    <w:rsid w:val="00DF6044"/>
    <w:rsid w:val="00E1150A"/>
    <w:rsid w:val="00E129C6"/>
    <w:rsid w:val="00E1531E"/>
    <w:rsid w:val="00E6285E"/>
    <w:rsid w:val="00E637B8"/>
    <w:rsid w:val="00E84D6C"/>
    <w:rsid w:val="00E85ED3"/>
    <w:rsid w:val="00EE7E37"/>
    <w:rsid w:val="00EF3A1E"/>
    <w:rsid w:val="00F02A92"/>
    <w:rsid w:val="00F17B26"/>
    <w:rsid w:val="00F3437B"/>
    <w:rsid w:val="00F4752C"/>
    <w:rsid w:val="00F54A9F"/>
    <w:rsid w:val="00F6163E"/>
    <w:rsid w:val="00F64C3E"/>
    <w:rsid w:val="00F67436"/>
    <w:rsid w:val="00F722F2"/>
    <w:rsid w:val="00F906D3"/>
    <w:rsid w:val="00F93DF0"/>
    <w:rsid w:val="00FF2BEF"/>
    <w:rsid w:val="04A30820"/>
    <w:rsid w:val="0816A524"/>
    <w:rsid w:val="097C1CD7"/>
    <w:rsid w:val="0A12FE4E"/>
    <w:rsid w:val="0A57D5A8"/>
    <w:rsid w:val="0DAB30E5"/>
    <w:rsid w:val="13366817"/>
    <w:rsid w:val="16FF70B5"/>
    <w:rsid w:val="1982F532"/>
    <w:rsid w:val="1E55A91C"/>
    <w:rsid w:val="1F2F818D"/>
    <w:rsid w:val="21BC73A3"/>
    <w:rsid w:val="2326AF0F"/>
    <w:rsid w:val="29A69999"/>
    <w:rsid w:val="2F94A314"/>
    <w:rsid w:val="30D40CDD"/>
    <w:rsid w:val="329254B9"/>
    <w:rsid w:val="32C2C31D"/>
    <w:rsid w:val="34EFAEE1"/>
    <w:rsid w:val="353ED412"/>
    <w:rsid w:val="37D7B05D"/>
    <w:rsid w:val="42F4DFB4"/>
    <w:rsid w:val="435E9359"/>
    <w:rsid w:val="43C71F2E"/>
    <w:rsid w:val="448B2928"/>
    <w:rsid w:val="45C25F97"/>
    <w:rsid w:val="496F99C7"/>
    <w:rsid w:val="4A494AEC"/>
    <w:rsid w:val="52FBCF61"/>
    <w:rsid w:val="55ADB3E4"/>
    <w:rsid w:val="56542776"/>
    <w:rsid w:val="597B9AD2"/>
    <w:rsid w:val="60AED4DC"/>
    <w:rsid w:val="62261096"/>
    <w:rsid w:val="682E92F6"/>
    <w:rsid w:val="6E876B85"/>
    <w:rsid w:val="6F68953B"/>
    <w:rsid w:val="76C378C3"/>
    <w:rsid w:val="799ABF6D"/>
    <w:rsid w:val="7A384582"/>
    <w:rsid w:val="7B6BCA0C"/>
    <w:rsid w:val="7C53D9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7E7D1BE3-BE84-477C-8900-BE6F9356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paragraph" w:styleId="Heading1">
    <w:name w:val="heading 1"/>
    <w:basedOn w:val="Normal"/>
    <w:next w:val="Normal"/>
    <w:link w:val="Heading1Char"/>
    <w:uiPriority w:val="9"/>
    <w:qFormat/>
    <w:rsid w:val="005F29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customStyle="1" w:styleId="Heading1Char">
    <w:name w:val="Heading 1 Char"/>
    <w:basedOn w:val="DefaultParagraphFont"/>
    <w:link w:val="Heading1"/>
    <w:uiPriority w:val="9"/>
    <w:rsid w:val="005F291F"/>
    <w:rPr>
      <w:rFonts w:asciiTheme="majorHAnsi" w:eastAsiaTheme="majorEastAsia" w:hAnsiTheme="majorHAnsi" w:cstheme="majorBidi"/>
      <w:color w:val="2E74B5" w:themeColor="accent1" w:themeShade="BF"/>
      <w:sz w:val="32"/>
      <w:szCs w:val="32"/>
      <w:lang w:eastAsia="en-GB"/>
    </w:rPr>
  </w:style>
  <w:style w:type="character" w:styleId="UnresolvedMention">
    <w:name w:val="Unresolved Mention"/>
    <w:basedOn w:val="DefaultParagraphFont"/>
    <w:uiPriority w:val="99"/>
    <w:semiHidden/>
    <w:unhideWhenUsed/>
    <w:rsid w:val="007A7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hqhrteam@prisons.gov.scot"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www.stonewall.org.uk/diversity-champions-program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86653FFF78F244D9B136D00875DB58FA"/>
        <w:category>
          <w:name w:val="General"/>
          <w:gallery w:val="placeholder"/>
        </w:category>
        <w:types>
          <w:type w:val="bbPlcHdr"/>
        </w:types>
        <w:behaviors>
          <w:behavior w:val="content"/>
        </w:behaviors>
        <w:guid w:val="{BE687788-A893-437F-B24F-336DC693EA3C}"/>
      </w:docPartPr>
      <w:docPartBody>
        <w:p w:rsidR="005E5D55" w:rsidRDefault="00325260" w:rsidP="00325260">
          <w:pPr>
            <w:pStyle w:val="86653FFF78F244D9B136D00875DB58FA1"/>
          </w:pPr>
          <w:r w:rsidRPr="00CE0584">
            <w:rPr>
              <w:rStyle w:val="PlaceholderText"/>
              <w:sz w:val="22"/>
            </w:rPr>
            <w:t>Choose an item.</w:t>
          </w:r>
        </w:p>
      </w:docPartBody>
    </w:docPart>
    <w:docPart>
      <w:docPartPr>
        <w:name w:val="89BC9623EF754D58AF6641349BF76C1E"/>
        <w:category>
          <w:name w:val="General"/>
          <w:gallery w:val="placeholder"/>
        </w:category>
        <w:types>
          <w:type w:val="bbPlcHdr"/>
        </w:types>
        <w:behaviors>
          <w:behavior w:val="content"/>
        </w:behaviors>
        <w:guid w:val="{42FC049F-B5C7-4334-9031-615872B30845}"/>
      </w:docPartPr>
      <w:docPartBody>
        <w:p w:rsidR="005E5D55" w:rsidRDefault="00325260" w:rsidP="00325260">
          <w:pPr>
            <w:pStyle w:val="89BC9623EF754D58AF6641349BF76C1E1"/>
          </w:pPr>
          <w:r w:rsidRPr="00CE0584">
            <w:rPr>
              <w:rStyle w:val="PlaceholderText"/>
              <w:sz w:val="22"/>
            </w:rPr>
            <w:t>Choose an item.</w:t>
          </w:r>
        </w:p>
      </w:docPartBody>
    </w:docPart>
    <w:docPart>
      <w:docPartPr>
        <w:name w:val="C80B14C031CF4675BC3C3D93B1E15B46"/>
        <w:category>
          <w:name w:val="General"/>
          <w:gallery w:val="placeholder"/>
        </w:category>
        <w:types>
          <w:type w:val="bbPlcHdr"/>
        </w:types>
        <w:behaviors>
          <w:behavior w:val="content"/>
        </w:behaviors>
        <w:guid w:val="{1818A4FD-5C2D-41AC-8685-7BEED192DF70}"/>
      </w:docPartPr>
      <w:docPartBody>
        <w:p w:rsidR="005E5D55" w:rsidRDefault="00325260" w:rsidP="00325260">
          <w:pPr>
            <w:pStyle w:val="C80B14C031CF4675BC3C3D93B1E15B46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C0BD8E9DD2044946A7AFDCC739270F33"/>
        <w:category>
          <w:name w:val="General"/>
          <w:gallery w:val="placeholder"/>
        </w:category>
        <w:types>
          <w:type w:val="bbPlcHdr"/>
        </w:types>
        <w:behaviors>
          <w:behavior w:val="content"/>
        </w:behaviors>
        <w:guid w:val="{2A700BFA-9E85-4F90-B31E-53829C9D0069}"/>
      </w:docPartPr>
      <w:docPartBody>
        <w:p w:rsidR="005E5D55" w:rsidRDefault="00325260" w:rsidP="00325260">
          <w:pPr>
            <w:pStyle w:val="C0BD8E9DD2044946A7AFDCC739270F331"/>
          </w:pPr>
          <w:r w:rsidRPr="00CE0584">
            <w:rPr>
              <w:rStyle w:val="PlaceholderText"/>
              <w:rFonts w:ascii="Arial" w:eastAsiaTheme="minorEastAsia" w:hAnsi="Arial" w:cs="Arial"/>
              <w:sz w:val="22"/>
            </w:rPr>
            <w:t>Click here to enter a date.</w:t>
          </w:r>
        </w:p>
      </w:docPartBody>
    </w:docPart>
    <w:docPart>
      <w:docPartPr>
        <w:name w:val="FED8E9BF59A44E59B780F95B30674C67"/>
        <w:category>
          <w:name w:val="General"/>
          <w:gallery w:val="placeholder"/>
        </w:category>
        <w:types>
          <w:type w:val="bbPlcHdr"/>
        </w:types>
        <w:behaviors>
          <w:behavior w:val="content"/>
        </w:behaviors>
        <w:guid w:val="{28ACADA2-8C81-4444-817F-F20DFBA16D34}"/>
      </w:docPartPr>
      <w:docPartBody>
        <w:p w:rsidR="00AA4382" w:rsidRDefault="00BD1BE9" w:rsidP="00BD1BE9">
          <w:pPr>
            <w:pStyle w:val="FED8E9BF59A44E59B780F95B30674C67"/>
          </w:pPr>
          <w:r w:rsidRPr="00DA61B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765BD"/>
    <w:rsid w:val="000B4233"/>
    <w:rsid w:val="001E7DC4"/>
    <w:rsid w:val="002867B7"/>
    <w:rsid w:val="002F358D"/>
    <w:rsid w:val="00325260"/>
    <w:rsid w:val="00353054"/>
    <w:rsid w:val="00363292"/>
    <w:rsid w:val="003D7777"/>
    <w:rsid w:val="004030C3"/>
    <w:rsid w:val="004C0A97"/>
    <w:rsid w:val="00595C6F"/>
    <w:rsid w:val="005E5D55"/>
    <w:rsid w:val="007A2E48"/>
    <w:rsid w:val="007D5A5F"/>
    <w:rsid w:val="0082796E"/>
    <w:rsid w:val="0089317B"/>
    <w:rsid w:val="00895D7F"/>
    <w:rsid w:val="008C0602"/>
    <w:rsid w:val="00AA4382"/>
    <w:rsid w:val="00B1188B"/>
    <w:rsid w:val="00B23CDF"/>
    <w:rsid w:val="00B44A0F"/>
    <w:rsid w:val="00BD1BE9"/>
    <w:rsid w:val="00BE1E42"/>
    <w:rsid w:val="00CE430B"/>
    <w:rsid w:val="00DE6D6A"/>
    <w:rsid w:val="00F6163E"/>
    <w:rsid w:val="00F64C3E"/>
    <w:rsid w:val="00F65ECC"/>
    <w:rsid w:val="00F71A4D"/>
    <w:rsid w:val="00F842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AFDCB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BE9"/>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FED8E9BF59A44E59B780F95B30674C67">
    <w:name w:val="FED8E9BF59A44E59B780F95B30674C67"/>
    <w:rsid w:val="00BD1BE9"/>
    <w:pPr>
      <w:spacing w:line="278" w:lineRule="auto"/>
    </w:pPr>
    <w:rPr>
      <w:kern w:val="2"/>
      <w:sz w:val="24"/>
      <w:szCs w:val="24"/>
      <w14:ligatures w14:val="standardContextual"/>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C49324BCF3E4080DF037D071ED7D1" ma:contentTypeVersion="15" ma:contentTypeDescription="Create a new document." ma:contentTypeScope="" ma:versionID="95dca2fe84bceb922049905441ee5269">
  <xsd:schema xmlns:xsd="http://www.w3.org/2001/XMLSchema" xmlns:xs="http://www.w3.org/2001/XMLSchema" xmlns:p="http://schemas.microsoft.com/office/2006/metadata/properties" xmlns:ns2="220a8fe9-ce27-4f19-be4d-9f9b971d7e3a" xmlns:ns3="2e8ea301-be08-495c-83f8-e5edc0b4cc55" targetNamespace="http://schemas.microsoft.com/office/2006/metadata/properties" ma:root="true" ma:fieldsID="34364c5cd0aabaeef5b41afdacd86795" ns2:_="" ns3:_="">
    <xsd:import namespace="220a8fe9-ce27-4f19-be4d-9f9b971d7e3a"/>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a8fe9-ce27-4f19-be4d-9f9b971d7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ccee03a-4255-46c2-850d-9dcaac7d343d}"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0a8fe9-ce27-4f19-be4d-9f9b971d7e3a">
      <Terms xmlns="http://schemas.microsoft.com/office/infopath/2007/PartnerControls"/>
    </lcf76f155ced4ddcb4097134ff3c332f>
    <TaxCatchAll xmlns="2e8ea301-be08-495c-83f8-e5edc0b4cc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2.xml><?xml version="1.0" encoding="utf-8"?>
<ds:datastoreItem xmlns:ds="http://schemas.openxmlformats.org/officeDocument/2006/customXml" ds:itemID="{131F7179-5E0B-48F2-8898-3DBE74C69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a8fe9-ce27-4f19-be4d-9f9b971d7e3a"/>
    <ds:schemaRef ds:uri="2e8ea301-be08-495c-83f8-e5edc0b4c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220a8fe9-ce27-4f19-be4d-9f9b971d7e3a"/>
    <ds:schemaRef ds:uri="2e8ea301-be08-495c-83f8-e5edc0b4cc55"/>
  </ds:schemaRefs>
</ds:datastoreItem>
</file>

<file path=customXml/itemProps4.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646</Words>
  <Characters>3687</Characters>
  <Application>Microsoft Office Word</Application>
  <DocSecurity>0</DocSecurity>
  <Lines>30</Lines>
  <Paragraphs>8</Paragraphs>
  <ScaleCrop>false</ScaleCrop>
  <Company>Scottish Prison Service</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subject/>
  <dc:creator>Claire Neary</dc:creator>
  <cp:keywords>Policy; HumanResources; HR</cp:keywords>
  <dc:description/>
  <cp:lastModifiedBy>Danielle Mullen</cp:lastModifiedBy>
  <cp:revision>86</cp:revision>
  <dcterms:created xsi:type="dcterms:W3CDTF">2026-04-14T08:17:00Z</dcterms:created>
  <dcterms:modified xsi:type="dcterms:W3CDTF">2026-06-24T11:03:00Z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0x010100099C49324BCF3E4080DF037D071ED7D1</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ies>
</file>