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PAROLE ADMINISTRATOR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w:t>
            </w:r>
            <w:r>
              <w:rPr>
                <w:rFonts w:ascii="Arial" w:hAnsi="Arial" w:eastAsia="Arial" w:cs="Arial"/>
                <w:i/>
                <w:iCs/>
                <w:sz w:val="22"/>
                <w:szCs w:val="22"/>
                <w:lang w:val="en-GB" w:eastAsia="en-GB" w:bidi="en-GB"/>
              </w:rPr>
              <w:t xml:space="preserve"> 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w:t>
            </w:r>
            <w:r>
              <w:rPr>
                <w:rFonts w:ascii="Arial" w:hAnsi="Arial" w:eastAsia="Arial" w:cs="Arial"/>
                <w:i/>
                <w:iCs/>
                <w:sz w:val="22"/>
                <w:szCs w:val="22"/>
                <w:lang w:val="en-GB" w:eastAsia="en-GB" w:bidi="en-GB"/>
              </w:rPr>
              <w:t xml:space="preserve">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lang w:val="en-GB" w:eastAsia="en-GB" w:bidi="en-GB"/>
              </w:rPr>
              <w:t xml:space="preserve">Five National 5 Qualifications (including Maths and English) or equivalent qualifications or relevant people facing experience</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r>
        <w:trPr>
          <w:trHeight w:val="836"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Warrant and Sentence calculation (Intermediate) or be willing to work towards this</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Desirable </w:t>
            </w: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Well-developed knowledge and practical experience of Computer / IT packages including Microsoft Office.</w:t>
            </w:r>
            <w:r>
              <w:rPr>
                <w:b/>
                <w:bCs/>
                <w:lang w:val="en-GB" w:eastAsia="en-GB" w:bidi="en-GB"/>
              </w:rPr>
              <w:t xml:space="preserve">  </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Experience of Parole Process and Administration</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lang w:val="en-GB" w:eastAsia="en-GB" w:bidi="en-GB"/>
              </w:rPr>
              <w:t xml:space="preserve">Understanding of relevant SPS policies and procedures as well as relevant national legislation and guidelines pertinent to the role (Parole)</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4"/>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Plan &amp; Organise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Relationships &amp; Collaboration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US" w:eastAsia="en-US" w:bidi="en-US"/>
              </w:rPr>
              <w:t xml:space="preserve">Accountability &amp; Initiative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color w:val="auto"/>
                <w:sz w:val="22"/>
                <w:szCs w:val="22"/>
                <w:lang w:val="en-GB" w:eastAsia="en-GB" w:bidi="en-GB"/>
              </w:rPr>
            </w:pPr>
            <w:sdt>
              <w:sdtPr>
                <w:id w:val="5"/>
                <w:date w:fullDate="2026-06-17T00:00:00Z">
                  <w:dateFormat w:val="dd/MM/yyyy"/>
                </w:date>
              </w:sdtPr>
              <w:sdtContent>
                <w:r>
                  <w:rPr>
                    <w:rFonts w:ascii="Arial" w:hAnsi="Arial" w:eastAsia="Arial" w:cs="Arial"/>
                    <w:sz w:val="22"/>
                    <w:szCs w:val="22"/>
                    <w:lang w:val="en-GB" w:eastAsia="en-GB" w:bidi="en-GB"/>
                  </w:rPr>
                  <w:t xml:space="preserve">17/06/2026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2"/>
                <w:szCs w:val="22"/>
                <w:lang w:val="en-GB" w:eastAsia="en-GB" w:bidi="en-GB"/>
              </w:rPr>
              <w:t xml:space="preserve">TBC</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Edinburgh HR Team at  EdinburghHRTeam@prisons.gov.scot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2026-04-07T14:22:00Z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MSIP_Label_345a5628-45e9-4ab3-9be1-66b8fee5ba00_Method">
    <vt:lpwstr>Standard</vt:lpwstr>
  </property>
  <property fmtid="{D5CDD505-2E9C-101B-9397-08002B2CF9AE}" pid="5" name="Order">
    <vt:r8>1934700</vt:r8>
  </property>
  <property fmtid="{D5CDD505-2E9C-101B-9397-08002B2CF9AE}" pid="6" name="MSIP_Label_345a5628-45e9-4ab3-9be1-66b8fee5ba00_Name">
    <vt:lpwstr>Official</vt:lpwstr>
  </property>
  <property fmtid="{D5CDD505-2E9C-101B-9397-08002B2CF9AE}" pid="7" name="MSIP_Label_345a5628-45e9-4ab3-9be1-66b8fee5ba00_ActionId">
    <vt:lpwstr>27f627c1-1dd5-47ff-85f8-bc6c20266a7c</vt:lpwstr>
  </property>
  <property fmtid="{D5CDD505-2E9C-101B-9397-08002B2CF9AE}" pid="8" name="MSIP_Label_345a5628-45e9-4ab3-9be1-66b8fee5ba00_Enabled">
    <vt:lpwstr>true</vt:lpwstr>
  </property>
  <property fmtid="{D5CDD505-2E9C-101B-9397-08002B2CF9AE}" pid="9" name="MSIP_Label_345a5628-45e9-4ab3-9be1-66b8fee5ba00_SiteId">
    <vt:lpwstr>72e022f2-1d7b-48a2-872d-a0ff35f57a8d</vt:lpwstr>
  </property>
  <property fmtid="{D5CDD505-2E9C-101B-9397-08002B2CF9AE}" pid="10" name="ContentTypeId">
    <vt:lpwstr>0x010100228EE3E351D4394D9264A04A23B125F4</vt:lpwstr>
  </property>
  <property fmtid="{D5CDD505-2E9C-101B-9397-08002B2CF9AE}" pid="11" name="TaxKeyword">
    <vt:lpwstr>16;#HumanResources|4d12bdfc-b4e0-423d-bf8a-57bd362b7aec;#15;#HR|aad7a0a4-3f3d-4995-b85d-7931e251579c;#14;#Policy|c03ed4bb-ad84-49a6-bfbe-1721d9a8c699</vt:lpwstr>
  </property>
</Properties>
</file>